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CF7C8" w14:textId="77777777" w:rsidR="00BD0850" w:rsidRPr="00BD0850" w:rsidRDefault="00BD0850" w:rsidP="00BD0850">
      <w:pPr>
        <w:spacing w:before="100" w:beforeAutospacing="1" w:after="100" w:afterAutospacing="1" w:line="240" w:lineRule="auto"/>
        <w:outlineLvl w:val="0"/>
        <w:rPr>
          <w:rFonts w:ascii="Times New Roman" w:eastAsia="Times New Roman" w:hAnsi="Times New Roman" w:cs="Times New Roman"/>
          <w:b/>
          <w:bCs/>
          <w:kern w:val="36"/>
          <w:sz w:val="48"/>
          <w:szCs w:val="48"/>
          <w:lang w:val="en-UG" w:eastAsia="en-UG"/>
        </w:rPr>
      </w:pPr>
      <w:r w:rsidRPr="00BD0850">
        <w:rPr>
          <w:rFonts w:ascii="Times New Roman" w:eastAsia="Times New Roman" w:hAnsi="Times New Roman" w:cs="Times New Roman"/>
          <w:b/>
          <w:bCs/>
          <w:kern w:val="36"/>
          <w:sz w:val="48"/>
          <w:szCs w:val="48"/>
          <w:lang w:val="en-UG" w:eastAsia="en-UG"/>
        </w:rPr>
        <w:t>Mental Models for Debaters: A Guide to Analytical Reasoning</w:t>
      </w:r>
    </w:p>
    <w:p w14:paraId="7F9AA817" w14:textId="3CEFFE23" w:rsidR="00BD0850" w:rsidRPr="00BD0850" w:rsidRDefault="00BD0850" w:rsidP="00BD0850">
      <w:pPr>
        <w:spacing w:before="100" w:beforeAutospacing="1" w:after="100" w:afterAutospacing="1" w:line="240" w:lineRule="auto"/>
        <w:rPr>
          <w:rFonts w:ascii="Times New Roman" w:eastAsia="Times New Roman" w:hAnsi="Times New Roman" w:cs="Times New Roman"/>
          <w:sz w:val="24"/>
          <w:szCs w:val="24"/>
          <w:lang w:val="en-US" w:eastAsia="en-UG"/>
        </w:rPr>
      </w:pPr>
      <w:r w:rsidRPr="00BD0850">
        <w:rPr>
          <w:rFonts w:ascii="Times New Roman" w:eastAsia="Times New Roman" w:hAnsi="Times New Roman" w:cs="Times New Roman"/>
          <w:sz w:val="24"/>
          <w:szCs w:val="24"/>
          <w:lang w:val="en-UG" w:eastAsia="en-UG"/>
        </w:rPr>
        <w:t>This guide introduces a variety of mental models that provide powerful frameworks for finding and structuring analytical reasoning in debates. Think of these as different lenses through which you can view a problem, uncover new layers of analysis, and build more robust arguments.</w:t>
      </w:r>
      <w:r w:rsidR="003C3D16" w:rsidRPr="003C3D16">
        <w:rPr>
          <w:rFonts w:ascii="Arial" w:hAnsi="Arial" w:cs="Arial"/>
          <w:color w:val="001D35"/>
          <w:sz w:val="27"/>
          <w:szCs w:val="27"/>
          <w:shd w:val="clear" w:color="auto" w:fill="FFFFFF"/>
        </w:rPr>
        <w:t xml:space="preserve"> </w:t>
      </w:r>
      <w:r w:rsidR="003C3D16" w:rsidRPr="003C3D16">
        <w:rPr>
          <w:rFonts w:ascii="Times New Roman" w:eastAsia="Times New Roman" w:hAnsi="Times New Roman" w:cs="Times New Roman"/>
          <w:sz w:val="24"/>
          <w:szCs w:val="24"/>
          <w:lang w:eastAsia="en-UG"/>
        </w:rPr>
        <w:t>A mental model is an internal, simplified representation or belief about how something works, formed from experience and knowledge, which helps an individual understand, reason, make decisions, and interact with the world.</w:t>
      </w:r>
    </w:p>
    <w:p w14:paraId="6B2F850C" w14:textId="77777777" w:rsidR="00BD0850" w:rsidRPr="00BD0850" w:rsidRDefault="00BD0850" w:rsidP="00BD0850">
      <w:pPr>
        <w:spacing w:before="100" w:beforeAutospacing="1" w:after="100" w:afterAutospacing="1" w:line="240" w:lineRule="auto"/>
        <w:outlineLvl w:val="1"/>
        <w:rPr>
          <w:rFonts w:ascii="Times New Roman" w:eastAsia="Times New Roman" w:hAnsi="Times New Roman" w:cs="Times New Roman"/>
          <w:b/>
          <w:bCs/>
          <w:sz w:val="36"/>
          <w:szCs w:val="36"/>
          <w:lang w:val="en-UG" w:eastAsia="en-UG"/>
        </w:rPr>
      </w:pPr>
      <w:r w:rsidRPr="00BD0850">
        <w:rPr>
          <w:rFonts w:ascii="Times New Roman" w:eastAsia="Times New Roman" w:hAnsi="Times New Roman" w:cs="Times New Roman"/>
          <w:b/>
          <w:bCs/>
          <w:sz w:val="36"/>
          <w:szCs w:val="36"/>
          <w:lang w:val="en-UG" w:eastAsia="en-UG"/>
        </w:rPr>
        <w:t>Foundational Thinking Frameworks</w:t>
      </w:r>
    </w:p>
    <w:p w14:paraId="190FFF98" w14:textId="77777777" w:rsidR="00BD0850" w:rsidRPr="00BD0850" w:rsidRDefault="00BD0850" w:rsidP="00BD0850">
      <w:p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sz w:val="24"/>
          <w:szCs w:val="24"/>
          <w:lang w:val="en-UG" w:eastAsia="en-UG"/>
        </w:rPr>
        <w:t>These models help you get to the core of a problem by deconstructing assumptions and building arguments from the ground up.</w:t>
      </w:r>
    </w:p>
    <w:p w14:paraId="15CD22CB" w14:textId="77777777" w:rsidR="00BD0850" w:rsidRPr="00BD0850" w:rsidRDefault="00BD0850" w:rsidP="00BD0850">
      <w:pPr>
        <w:spacing w:before="100" w:beforeAutospacing="1" w:after="100" w:afterAutospacing="1" w:line="240" w:lineRule="auto"/>
        <w:outlineLvl w:val="2"/>
        <w:rPr>
          <w:rFonts w:ascii="Times New Roman" w:eastAsia="Times New Roman" w:hAnsi="Times New Roman" w:cs="Times New Roman"/>
          <w:b/>
          <w:bCs/>
          <w:sz w:val="27"/>
          <w:szCs w:val="27"/>
          <w:lang w:val="en-UG" w:eastAsia="en-UG"/>
        </w:rPr>
      </w:pPr>
      <w:r w:rsidRPr="00BD0850">
        <w:rPr>
          <w:rFonts w:ascii="Times New Roman" w:eastAsia="Times New Roman" w:hAnsi="Times New Roman" w:cs="Times New Roman"/>
          <w:b/>
          <w:bCs/>
          <w:sz w:val="27"/>
          <w:szCs w:val="27"/>
          <w:lang w:val="en-UG" w:eastAsia="en-UG"/>
        </w:rPr>
        <w:t>First Principles Thinking</w:t>
      </w:r>
    </w:p>
    <w:p w14:paraId="79BC7E8A" w14:textId="77777777" w:rsidR="00BD0850" w:rsidRPr="00BD0850" w:rsidRDefault="00BD0850" w:rsidP="00BD0850">
      <w:p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sz w:val="24"/>
          <w:szCs w:val="24"/>
          <w:lang w:val="en-UG" w:eastAsia="en-UG"/>
        </w:rPr>
        <w:t>This model involves breaking down complex problems into their most fundamental, irreducible truths. Instead of reasoning by analogy (doing what others have done), you reason from scratch.</w:t>
      </w:r>
    </w:p>
    <w:p w14:paraId="4F4F6832" w14:textId="77777777" w:rsidR="00BD0850" w:rsidRPr="00BD0850" w:rsidRDefault="00BD0850" w:rsidP="00BD0850">
      <w:pPr>
        <w:numPr>
          <w:ilvl w:val="0"/>
          <w:numId w:val="1"/>
        </w:num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b/>
          <w:bCs/>
          <w:sz w:val="24"/>
          <w:szCs w:val="24"/>
          <w:lang w:val="en-UG" w:eastAsia="en-UG"/>
        </w:rPr>
        <w:t>Application:</w:t>
      </w:r>
      <w:r w:rsidRPr="00BD0850">
        <w:rPr>
          <w:rFonts w:ascii="Times New Roman" w:eastAsia="Times New Roman" w:hAnsi="Times New Roman" w:cs="Times New Roman"/>
          <w:sz w:val="24"/>
          <w:szCs w:val="24"/>
          <w:lang w:val="en-UG" w:eastAsia="en-UG"/>
        </w:rPr>
        <w:t xml:space="preserve"> When </w:t>
      </w:r>
      <w:proofErr w:type="spellStart"/>
      <w:r w:rsidRPr="00BD0850">
        <w:rPr>
          <w:rFonts w:ascii="Times New Roman" w:eastAsia="Times New Roman" w:hAnsi="Times New Roman" w:cs="Times New Roman"/>
          <w:sz w:val="24"/>
          <w:szCs w:val="24"/>
          <w:lang w:val="en-UG" w:eastAsia="en-UG"/>
        </w:rPr>
        <w:t>analyzing</w:t>
      </w:r>
      <w:proofErr w:type="spellEnd"/>
      <w:r w:rsidRPr="00BD0850">
        <w:rPr>
          <w:rFonts w:ascii="Times New Roman" w:eastAsia="Times New Roman" w:hAnsi="Times New Roman" w:cs="Times New Roman"/>
          <w:sz w:val="24"/>
          <w:szCs w:val="24"/>
          <w:lang w:val="en-UG" w:eastAsia="en-UG"/>
        </w:rPr>
        <w:t xml:space="preserve"> a policy motion, don't just compare it to a similar policy. Instead, ask: "What is the fundamental purpose of this policy?" and "What are the core components required to achieve that purpose?"</w:t>
      </w:r>
    </w:p>
    <w:p w14:paraId="345D2DF1" w14:textId="77777777" w:rsidR="00BD0850" w:rsidRPr="00BD0850" w:rsidRDefault="00BD0850" w:rsidP="00BD0850">
      <w:pPr>
        <w:numPr>
          <w:ilvl w:val="0"/>
          <w:numId w:val="1"/>
        </w:num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b/>
          <w:bCs/>
          <w:sz w:val="24"/>
          <w:szCs w:val="24"/>
          <w:lang w:val="en-UG" w:eastAsia="en-UG"/>
        </w:rPr>
        <w:t>Example:</w:t>
      </w:r>
      <w:r w:rsidRPr="00BD0850">
        <w:rPr>
          <w:rFonts w:ascii="Times New Roman" w:eastAsia="Times New Roman" w:hAnsi="Times New Roman" w:cs="Times New Roman"/>
          <w:sz w:val="24"/>
          <w:szCs w:val="24"/>
          <w:lang w:val="en-UG" w:eastAsia="en-UG"/>
        </w:rPr>
        <w:t xml:space="preserve"> For a debate on space exploration funding, you could ask: "What is the first principle of government spending?" The answer might be "to maximize societal benefit." Your analysis would then build a case for how space exploration fulfills this principle better than other forms of spending.</w:t>
      </w:r>
    </w:p>
    <w:p w14:paraId="75B83FFA" w14:textId="77777777" w:rsidR="00BD0850" w:rsidRPr="00BD0850" w:rsidRDefault="00BD0850" w:rsidP="00BD0850">
      <w:pPr>
        <w:spacing w:before="100" w:beforeAutospacing="1" w:after="100" w:afterAutospacing="1" w:line="240" w:lineRule="auto"/>
        <w:outlineLvl w:val="2"/>
        <w:rPr>
          <w:rFonts w:ascii="Times New Roman" w:eastAsia="Times New Roman" w:hAnsi="Times New Roman" w:cs="Times New Roman"/>
          <w:b/>
          <w:bCs/>
          <w:sz w:val="27"/>
          <w:szCs w:val="27"/>
          <w:lang w:val="en-UG" w:eastAsia="en-UG"/>
        </w:rPr>
      </w:pPr>
      <w:r w:rsidRPr="00BD0850">
        <w:rPr>
          <w:rFonts w:ascii="Times New Roman" w:eastAsia="Times New Roman" w:hAnsi="Times New Roman" w:cs="Times New Roman"/>
          <w:b/>
          <w:bCs/>
          <w:sz w:val="27"/>
          <w:szCs w:val="27"/>
          <w:lang w:val="en-UG" w:eastAsia="en-UG"/>
        </w:rPr>
        <w:t>Second-Order Thinking</w:t>
      </w:r>
    </w:p>
    <w:p w14:paraId="387B5A53" w14:textId="77777777" w:rsidR="00BD0850" w:rsidRPr="00BD0850" w:rsidRDefault="00BD0850" w:rsidP="00BD0850">
      <w:p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sz w:val="24"/>
          <w:szCs w:val="24"/>
          <w:lang w:val="en-UG" w:eastAsia="en-UG"/>
        </w:rPr>
        <w:t>This involves considering not just the immediate consequences of an action, but the subsequent consequences of those consequences. It's about looking ahead to the ripple effects of a decision.</w:t>
      </w:r>
    </w:p>
    <w:p w14:paraId="6F44E968" w14:textId="77777777" w:rsidR="00BD0850" w:rsidRPr="00BD0850" w:rsidRDefault="00BD0850" w:rsidP="00BD0850">
      <w:pPr>
        <w:numPr>
          <w:ilvl w:val="0"/>
          <w:numId w:val="2"/>
        </w:num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b/>
          <w:bCs/>
          <w:sz w:val="24"/>
          <w:szCs w:val="24"/>
          <w:lang w:val="en-UG" w:eastAsia="en-UG"/>
        </w:rPr>
        <w:t>Application:</w:t>
      </w:r>
      <w:r w:rsidRPr="00BD0850">
        <w:rPr>
          <w:rFonts w:ascii="Times New Roman" w:eastAsia="Times New Roman" w:hAnsi="Times New Roman" w:cs="Times New Roman"/>
          <w:sz w:val="24"/>
          <w:szCs w:val="24"/>
          <w:lang w:val="en-UG" w:eastAsia="en-UG"/>
        </w:rPr>
        <w:t xml:space="preserve"> After establishing the direct impact of your argument, ask "and then what?" to anticipate both the positive and negative long-term effects. This allows you to </w:t>
      </w:r>
      <w:proofErr w:type="spellStart"/>
      <w:r w:rsidRPr="00BD0850">
        <w:rPr>
          <w:rFonts w:ascii="Times New Roman" w:eastAsia="Times New Roman" w:hAnsi="Times New Roman" w:cs="Times New Roman"/>
          <w:sz w:val="24"/>
          <w:szCs w:val="24"/>
          <w:lang w:val="en-UG" w:eastAsia="en-UG"/>
        </w:rPr>
        <w:t>preemptively</w:t>
      </w:r>
      <w:proofErr w:type="spellEnd"/>
      <w:r w:rsidRPr="00BD0850">
        <w:rPr>
          <w:rFonts w:ascii="Times New Roman" w:eastAsia="Times New Roman" w:hAnsi="Times New Roman" w:cs="Times New Roman"/>
          <w:sz w:val="24"/>
          <w:szCs w:val="24"/>
          <w:lang w:val="en-UG" w:eastAsia="en-UG"/>
        </w:rPr>
        <w:t xml:space="preserve"> counter opponent arguments and demonstrate a deeper understanding of the issue.</w:t>
      </w:r>
    </w:p>
    <w:p w14:paraId="41BB3105" w14:textId="77777777" w:rsidR="00BD0850" w:rsidRPr="00BD0850" w:rsidRDefault="00BD0850" w:rsidP="00BD0850">
      <w:pPr>
        <w:numPr>
          <w:ilvl w:val="0"/>
          <w:numId w:val="2"/>
        </w:num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b/>
          <w:bCs/>
          <w:sz w:val="24"/>
          <w:szCs w:val="24"/>
          <w:lang w:val="en-UG" w:eastAsia="en-UG"/>
        </w:rPr>
        <w:t>Example:</w:t>
      </w:r>
      <w:r w:rsidRPr="00BD0850">
        <w:rPr>
          <w:rFonts w:ascii="Times New Roman" w:eastAsia="Times New Roman" w:hAnsi="Times New Roman" w:cs="Times New Roman"/>
          <w:sz w:val="24"/>
          <w:szCs w:val="24"/>
          <w:lang w:val="en-UG" w:eastAsia="en-UG"/>
        </w:rPr>
        <w:t xml:space="preserve"> If your team proposes a policy to ban all plastic, the first-order effect is a reduction in plastic waste. The second-order effect could be the increased use of paper and glass, leading to higher rates of deforestation and energy consumption. Your analysis should acknowledge and weigh these second-order effects.</w:t>
      </w:r>
    </w:p>
    <w:p w14:paraId="45545892" w14:textId="77777777" w:rsidR="00BD0850" w:rsidRPr="00BD0850" w:rsidRDefault="00BD0850" w:rsidP="00BD0850">
      <w:pPr>
        <w:spacing w:before="100" w:beforeAutospacing="1" w:after="100" w:afterAutospacing="1" w:line="240" w:lineRule="auto"/>
        <w:outlineLvl w:val="2"/>
        <w:rPr>
          <w:rFonts w:ascii="Times New Roman" w:eastAsia="Times New Roman" w:hAnsi="Times New Roman" w:cs="Times New Roman"/>
          <w:b/>
          <w:bCs/>
          <w:sz w:val="27"/>
          <w:szCs w:val="27"/>
          <w:lang w:val="en-UG" w:eastAsia="en-UG"/>
        </w:rPr>
      </w:pPr>
      <w:r w:rsidRPr="00BD0850">
        <w:rPr>
          <w:rFonts w:ascii="Times New Roman" w:eastAsia="Times New Roman" w:hAnsi="Times New Roman" w:cs="Times New Roman"/>
          <w:b/>
          <w:bCs/>
          <w:sz w:val="27"/>
          <w:szCs w:val="27"/>
          <w:lang w:val="en-UG" w:eastAsia="en-UG"/>
        </w:rPr>
        <w:t>The Five Whys</w:t>
      </w:r>
    </w:p>
    <w:p w14:paraId="4FD6A504" w14:textId="77777777" w:rsidR="00BD0850" w:rsidRPr="00BD0850" w:rsidRDefault="00BD0850" w:rsidP="00BD0850">
      <w:p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sz w:val="24"/>
          <w:szCs w:val="24"/>
          <w:lang w:val="en-UG" w:eastAsia="en-UG"/>
        </w:rPr>
        <w:lastRenderedPageBreak/>
        <w:t>A simple yet powerful technique for drilling down to the root cause of a problem. By repeatedly asking "why" a phenomenon occurs, you can reveal a chain of causation that forms the core of your analysis.</w:t>
      </w:r>
    </w:p>
    <w:p w14:paraId="78856B55" w14:textId="77777777" w:rsidR="00BD0850" w:rsidRPr="00BD0850" w:rsidRDefault="00BD0850" w:rsidP="00BD0850">
      <w:pPr>
        <w:numPr>
          <w:ilvl w:val="0"/>
          <w:numId w:val="3"/>
        </w:num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b/>
          <w:bCs/>
          <w:sz w:val="24"/>
          <w:szCs w:val="24"/>
          <w:lang w:val="en-UG" w:eastAsia="en-UG"/>
        </w:rPr>
        <w:t>Application:</w:t>
      </w:r>
      <w:r w:rsidRPr="00BD0850">
        <w:rPr>
          <w:rFonts w:ascii="Times New Roman" w:eastAsia="Times New Roman" w:hAnsi="Times New Roman" w:cs="Times New Roman"/>
          <w:sz w:val="24"/>
          <w:szCs w:val="24"/>
          <w:lang w:val="en-UG" w:eastAsia="en-UG"/>
        </w:rPr>
        <w:t xml:space="preserve"> Use this to build your "mechanism" layer of analysis. It helps you avoid superficial explanations and instead build a logical, step-by-step causal chain that the judge can easily follow.</w:t>
      </w:r>
    </w:p>
    <w:p w14:paraId="317396C3" w14:textId="77777777" w:rsidR="00BD0850" w:rsidRPr="00BD0850" w:rsidRDefault="00BD0850" w:rsidP="00BD0850">
      <w:pPr>
        <w:numPr>
          <w:ilvl w:val="0"/>
          <w:numId w:val="3"/>
        </w:num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b/>
          <w:bCs/>
          <w:sz w:val="24"/>
          <w:szCs w:val="24"/>
          <w:lang w:val="en-UG" w:eastAsia="en-UG"/>
        </w:rPr>
        <w:t>Example:</w:t>
      </w:r>
      <w:r w:rsidRPr="00BD0850">
        <w:rPr>
          <w:rFonts w:ascii="Times New Roman" w:eastAsia="Times New Roman" w:hAnsi="Times New Roman" w:cs="Times New Roman"/>
          <w:sz w:val="24"/>
          <w:szCs w:val="24"/>
          <w:lang w:val="en-UG" w:eastAsia="en-UG"/>
        </w:rPr>
        <w:t xml:space="preserve"> Your claim is that a policy will improve public health.</w:t>
      </w:r>
    </w:p>
    <w:p w14:paraId="3A6B8C7C" w14:textId="77777777" w:rsidR="00BD0850" w:rsidRPr="00BD0850" w:rsidRDefault="00BD0850" w:rsidP="00BD0850">
      <w:pPr>
        <w:numPr>
          <w:ilvl w:val="1"/>
          <w:numId w:val="3"/>
        </w:num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b/>
          <w:bCs/>
          <w:sz w:val="24"/>
          <w:szCs w:val="24"/>
          <w:lang w:val="en-UG" w:eastAsia="en-UG"/>
        </w:rPr>
        <w:t>Why</w:t>
      </w:r>
      <w:r w:rsidRPr="00BD0850">
        <w:rPr>
          <w:rFonts w:ascii="Times New Roman" w:eastAsia="Times New Roman" w:hAnsi="Times New Roman" w:cs="Times New Roman"/>
          <w:sz w:val="24"/>
          <w:szCs w:val="24"/>
          <w:lang w:val="en-UG" w:eastAsia="en-UG"/>
        </w:rPr>
        <w:t xml:space="preserve"> will it improve public health? Because it increases access to medical clinics.</w:t>
      </w:r>
    </w:p>
    <w:p w14:paraId="4AF93C20" w14:textId="77777777" w:rsidR="00BD0850" w:rsidRPr="00BD0850" w:rsidRDefault="00BD0850" w:rsidP="00BD0850">
      <w:pPr>
        <w:numPr>
          <w:ilvl w:val="1"/>
          <w:numId w:val="3"/>
        </w:num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b/>
          <w:bCs/>
          <w:sz w:val="24"/>
          <w:szCs w:val="24"/>
          <w:lang w:val="en-UG" w:eastAsia="en-UG"/>
        </w:rPr>
        <w:t>Why</w:t>
      </w:r>
      <w:r w:rsidRPr="00BD0850">
        <w:rPr>
          <w:rFonts w:ascii="Times New Roman" w:eastAsia="Times New Roman" w:hAnsi="Times New Roman" w:cs="Times New Roman"/>
          <w:sz w:val="24"/>
          <w:szCs w:val="24"/>
          <w:lang w:val="en-UG" w:eastAsia="en-UG"/>
        </w:rPr>
        <w:t xml:space="preserve"> does that increase matter? Because it reduces the time people have to travel.</w:t>
      </w:r>
    </w:p>
    <w:p w14:paraId="5684719D" w14:textId="77777777" w:rsidR="00BD0850" w:rsidRPr="00BD0850" w:rsidRDefault="00BD0850" w:rsidP="00BD0850">
      <w:pPr>
        <w:numPr>
          <w:ilvl w:val="1"/>
          <w:numId w:val="3"/>
        </w:num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b/>
          <w:bCs/>
          <w:sz w:val="24"/>
          <w:szCs w:val="24"/>
          <w:lang w:val="en-UG" w:eastAsia="en-UG"/>
        </w:rPr>
        <w:t>Why</w:t>
      </w:r>
      <w:r w:rsidRPr="00BD0850">
        <w:rPr>
          <w:rFonts w:ascii="Times New Roman" w:eastAsia="Times New Roman" w:hAnsi="Times New Roman" w:cs="Times New Roman"/>
          <w:sz w:val="24"/>
          <w:szCs w:val="24"/>
          <w:lang w:val="en-UG" w:eastAsia="en-UG"/>
        </w:rPr>
        <w:t xml:space="preserve"> does that matter? Because it encourages more preventative check-ups.</w:t>
      </w:r>
    </w:p>
    <w:p w14:paraId="320773A5" w14:textId="77777777" w:rsidR="00BD0850" w:rsidRPr="00BD0850" w:rsidRDefault="00BD0850" w:rsidP="00BD0850">
      <w:pPr>
        <w:numPr>
          <w:ilvl w:val="1"/>
          <w:numId w:val="3"/>
        </w:num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b/>
          <w:bCs/>
          <w:sz w:val="24"/>
          <w:szCs w:val="24"/>
          <w:lang w:val="en-UG" w:eastAsia="en-UG"/>
        </w:rPr>
        <w:t>Why</w:t>
      </w:r>
      <w:r w:rsidRPr="00BD0850">
        <w:rPr>
          <w:rFonts w:ascii="Times New Roman" w:eastAsia="Times New Roman" w:hAnsi="Times New Roman" w:cs="Times New Roman"/>
          <w:sz w:val="24"/>
          <w:szCs w:val="24"/>
          <w:lang w:val="en-UG" w:eastAsia="en-UG"/>
        </w:rPr>
        <w:t xml:space="preserve"> does </w:t>
      </w:r>
      <w:r w:rsidRPr="00BD0850">
        <w:rPr>
          <w:rFonts w:ascii="Times New Roman" w:eastAsia="Times New Roman" w:hAnsi="Times New Roman" w:cs="Times New Roman"/>
          <w:i/>
          <w:iCs/>
          <w:sz w:val="24"/>
          <w:szCs w:val="24"/>
          <w:lang w:val="en-UG" w:eastAsia="en-UG"/>
        </w:rPr>
        <w:t>that</w:t>
      </w:r>
      <w:r w:rsidRPr="00BD0850">
        <w:rPr>
          <w:rFonts w:ascii="Times New Roman" w:eastAsia="Times New Roman" w:hAnsi="Times New Roman" w:cs="Times New Roman"/>
          <w:sz w:val="24"/>
          <w:szCs w:val="24"/>
          <w:lang w:val="en-UG" w:eastAsia="en-UG"/>
        </w:rPr>
        <w:t xml:space="preserve"> matter? Because it catches diseases early.</w:t>
      </w:r>
    </w:p>
    <w:p w14:paraId="62EC5216" w14:textId="77777777" w:rsidR="00BD0850" w:rsidRPr="00BD0850" w:rsidRDefault="00BD0850" w:rsidP="00BD0850">
      <w:pPr>
        <w:numPr>
          <w:ilvl w:val="1"/>
          <w:numId w:val="3"/>
        </w:num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b/>
          <w:bCs/>
          <w:sz w:val="24"/>
          <w:szCs w:val="24"/>
          <w:lang w:val="en-UG" w:eastAsia="en-UG"/>
        </w:rPr>
        <w:t>Why</w:t>
      </w:r>
      <w:r w:rsidRPr="00BD0850">
        <w:rPr>
          <w:rFonts w:ascii="Times New Roman" w:eastAsia="Times New Roman" w:hAnsi="Times New Roman" w:cs="Times New Roman"/>
          <w:sz w:val="24"/>
          <w:szCs w:val="24"/>
          <w:lang w:val="en-UG" w:eastAsia="en-UG"/>
        </w:rPr>
        <w:t xml:space="preserve"> does </w:t>
      </w:r>
      <w:r w:rsidRPr="00BD0850">
        <w:rPr>
          <w:rFonts w:ascii="Times New Roman" w:eastAsia="Times New Roman" w:hAnsi="Times New Roman" w:cs="Times New Roman"/>
          <w:i/>
          <w:iCs/>
          <w:sz w:val="24"/>
          <w:szCs w:val="24"/>
          <w:lang w:val="en-UG" w:eastAsia="en-UG"/>
        </w:rPr>
        <w:t>that</w:t>
      </w:r>
      <w:r w:rsidRPr="00BD0850">
        <w:rPr>
          <w:rFonts w:ascii="Times New Roman" w:eastAsia="Times New Roman" w:hAnsi="Times New Roman" w:cs="Times New Roman"/>
          <w:sz w:val="24"/>
          <w:szCs w:val="24"/>
          <w:lang w:val="en-UG" w:eastAsia="en-UG"/>
        </w:rPr>
        <w:t xml:space="preserve"> matter? Because it leads to better health outcomes and reduces long-term healthcare costs.</w:t>
      </w:r>
    </w:p>
    <w:p w14:paraId="1F160B55" w14:textId="77777777" w:rsidR="00BD0850" w:rsidRPr="00BD0850" w:rsidRDefault="00BD0850" w:rsidP="00BD0850">
      <w:pPr>
        <w:spacing w:before="100" w:beforeAutospacing="1" w:after="100" w:afterAutospacing="1" w:line="240" w:lineRule="auto"/>
        <w:outlineLvl w:val="2"/>
        <w:rPr>
          <w:rFonts w:ascii="Times New Roman" w:eastAsia="Times New Roman" w:hAnsi="Times New Roman" w:cs="Times New Roman"/>
          <w:b/>
          <w:bCs/>
          <w:sz w:val="27"/>
          <w:szCs w:val="27"/>
          <w:lang w:val="en-UG" w:eastAsia="en-UG"/>
        </w:rPr>
      </w:pPr>
      <w:r w:rsidRPr="00BD0850">
        <w:rPr>
          <w:rFonts w:ascii="Times New Roman" w:eastAsia="Times New Roman" w:hAnsi="Times New Roman" w:cs="Times New Roman"/>
          <w:b/>
          <w:bCs/>
          <w:sz w:val="27"/>
          <w:szCs w:val="27"/>
          <w:lang w:val="en-UG" w:eastAsia="en-UG"/>
        </w:rPr>
        <w:t>Thought Experiments</w:t>
      </w:r>
    </w:p>
    <w:p w14:paraId="2BBD8097" w14:textId="77777777" w:rsidR="00BD0850" w:rsidRPr="00BD0850" w:rsidRDefault="00BD0850" w:rsidP="00BD0850">
      <w:p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sz w:val="24"/>
          <w:szCs w:val="24"/>
          <w:lang w:val="en-UG" w:eastAsia="en-UG"/>
        </w:rPr>
        <w:t>This involves using hypothetical scenarios to explore the implications of an idea. It allows you to test the logic of a claim in a controlled, mental environment.</w:t>
      </w:r>
    </w:p>
    <w:p w14:paraId="1FFAE9FD" w14:textId="77777777" w:rsidR="00BD0850" w:rsidRPr="00BD0850" w:rsidRDefault="00BD0850" w:rsidP="00BD0850">
      <w:pPr>
        <w:numPr>
          <w:ilvl w:val="0"/>
          <w:numId w:val="4"/>
        </w:num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b/>
          <w:bCs/>
          <w:sz w:val="24"/>
          <w:szCs w:val="24"/>
          <w:lang w:val="en-UG" w:eastAsia="en-UG"/>
        </w:rPr>
        <w:t>Application:</w:t>
      </w:r>
      <w:r w:rsidRPr="00BD0850">
        <w:rPr>
          <w:rFonts w:ascii="Times New Roman" w:eastAsia="Times New Roman" w:hAnsi="Times New Roman" w:cs="Times New Roman"/>
          <w:sz w:val="24"/>
          <w:szCs w:val="24"/>
          <w:lang w:val="en-UG" w:eastAsia="en-UG"/>
        </w:rPr>
        <w:t xml:space="preserve"> Use thought experiments to simplify complex issues and illustrate a principle. They can be a very persuasive tool for making abstract arguments more tangible and relatable to the judge.</w:t>
      </w:r>
    </w:p>
    <w:p w14:paraId="77EF4D2C" w14:textId="77777777" w:rsidR="00BD0850" w:rsidRPr="00BD0850" w:rsidRDefault="00BD0850" w:rsidP="00BD0850">
      <w:pPr>
        <w:numPr>
          <w:ilvl w:val="0"/>
          <w:numId w:val="4"/>
        </w:num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b/>
          <w:bCs/>
          <w:sz w:val="24"/>
          <w:szCs w:val="24"/>
          <w:lang w:val="en-UG" w:eastAsia="en-UG"/>
        </w:rPr>
        <w:t>Example:</w:t>
      </w:r>
      <w:r w:rsidRPr="00BD0850">
        <w:rPr>
          <w:rFonts w:ascii="Times New Roman" w:eastAsia="Times New Roman" w:hAnsi="Times New Roman" w:cs="Times New Roman"/>
          <w:sz w:val="24"/>
          <w:szCs w:val="24"/>
          <w:lang w:val="en-UG" w:eastAsia="en-UG"/>
        </w:rPr>
        <w:t xml:space="preserve"> When debating the ethics of artificial intelligence, you could use the "Trolley Problem" thought experiment to illustrate the complexities of programming morality into a machine.</w:t>
      </w:r>
    </w:p>
    <w:p w14:paraId="32708F04" w14:textId="77777777" w:rsidR="00BD0850" w:rsidRPr="00BD0850" w:rsidRDefault="00BD0850" w:rsidP="00BD0850">
      <w:pPr>
        <w:spacing w:before="100" w:beforeAutospacing="1" w:after="100" w:afterAutospacing="1" w:line="240" w:lineRule="auto"/>
        <w:outlineLvl w:val="1"/>
        <w:rPr>
          <w:rFonts w:ascii="Times New Roman" w:eastAsia="Times New Roman" w:hAnsi="Times New Roman" w:cs="Times New Roman"/>
          <w:b/>
          <w:bCs/>
          <w:sz w:val="36"/>
          <w:szCs w:val="36"/>
          <w:lang w:val="en-UG" w:eastAsia="en-UG"/>
        </w:rPr>
      </w:pPr>
      <w:r w:rsidRPr="00BD0850">
        <w:rPr>
          <w:rFonts w:ascii="Times New Roman" w:eastAsia="Times New Roman" w:hAnsi="Times New Roman" w:cs="Times New Roman"/>
          <w:b/>
          <w:bCs/>
          <w:sz w:val="36"/>
          <w:szCs w:val="36"/>
          <w:lang w:val="en-UG" w:eastAsia="en-UG"/>
        </w:rPr>
        <w:t>Judgment &amp; Decision-Making Frameworks</w:t>
      </w:r>
    </w:p>
    <w:p w14:paraId="232B5403" w14:textId="77777777" w:rsidR="00BD0850" w:rsidRPr="00BD0850" w:rsidRDefault="00BD0850" w:rsidP="00BD0850">
      <w:p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sz w:val="24"/>
          <w:szCs w:val="24"/>
          <w:lang w:val="en-UG" w:eastAsia="en-UG"/>
        </w:rPr>
        <w:t>These models help you evaluate evidence, make logical leaps, and assess the reliability of arguments.</w:t>
      </w:r>
    </w:p>
    <w:p w14:paraId="5042BC79" w14:textId="77777777" w:rsidR="00BD0850" w:rsidRPr="00BD0850" w:rsidRDefault="00BD0850" w:rsidP="00BD0850">
      <w:pPr>
        <w:spacing w:before="100" w:beforeAutospacing="1" w:after="100" w:afterAutospacing="1" w:line="240" w:lineRule="auto"/>
        <w:outlineLvl w:val="2"/>
        <w:rPr>
          <w:rFonts w:ascii="Times New Roman" w:eastAsia="Times New Roman" w:hAnsi="Times New Roman" w:cs="Times New Roman"/>
          <w:b/>
          <w:bCs/>
          <w:sz w:val="27"/>
          <w:szCs w:val="27"/>
          <w:lang w:val="en-UG" w:eastAsia="en-UG"/>
        </w:rPr>
      </w:pPr>
      <w:r w:rsidRPr="00BD0850">
        <w:rPr>
          <w:rFonts w:ascii="Times New Roman" w:eastAsia="Times New Roman" w:hAnsi="Times New Roman" w:cs="Times New Roman"/>
          <w:b/>
          <w:bCs/>
          <w:sz w:val="27"/>
          <w:szCs w:val="27"/>
          <w:lang w:val="en-UG" w:eastAsia="en-UG"/>
        </w:rPr>
        <w:t>Occam's Razor</w:t>
      </w:r>
    </w:p>
    <w:p w14:paraId="2B454F71" w14:textId="77777777" w:rsidR="00BD0850" w:rsidRPr="00BD0850" w:rsidRDefault="00BD0850" w:rsidP="00BD0850">
      <w:p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sz w:val="24"/>
          <w:szCs w:val="24"/>
          <w:lang w:val="en-UG" w:eastAsia="en-UG"/>
        </w:rPr>
        <w:t>The principle that, among competing hypotheses, the one with the fewest assumptions should be selected. In essence, the simplest explanation is usually the best.</w:t>
      </w:r>
    </w:p>
    <w:p w14:paraId="1D056198" w14:textId="77777777" w:rsidR="00BD0850" w:rsidRPr="00BD0850" w:rsidRDefault="00BD0850" w:rsidP="00BD0850">
      <w:pPr>
        <w:numPr>
          <w:ilvl w:val="0"/>
          <w:numId w:val="5"/>
        </w:num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b/>
          <w:bCs/>
          <w:sz w:val="24"/>
          <w:szCs w:val="24"/>
          <w:lang w:val="en-UG" w:eastAsia="en-UG"/>
        </w:rPr>
        <w:t>Application:</w:t>
      </w:r>
      <w:r w:rsidRPr="00BD0850">
        <w:rPr>
          <w:rFonts w:ascii="Times New Roman" w:eastAsia="Times New Roman" w:hAnsi="Times New Roman" w:cs="Times New Roman"/>
          <w:sz w:val="24"/>
          <w:szCs w:val="24"/>
          <w:lang w:val="en-UG" w:eastAsia="en-UG"/>
        </w:rPr>
        <w:t xml:space="preserve"> Use this model to deconstruct your opponent's overly complicated arguments. If their explanation requires a series of unlikely events or complex motivations, you can argue that your simpler, more direct causal chain is more probable.</w:t>
      </w:r>
    </w:p>
    <w:p w14:paraId="727DB8E4" w14:textId="77777777" w:rsidR="00BD0850" w:rsidRPr="00BD0850" w:rsidRDefault="00BD0850" w:rsidP="00BD0850">
      <w:pPr>
        <w:numPr>
          <w:ilvl w:val="0"/>
          <w:numId w:val="5"/>
        </w:num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b/>
          <w:bCs/>
          <w:sz w:val="24"/>
          <w:szCs w:val="24"/>
          <w:lang w:val="en-UG" w:eastAsia="en-UG"/>
        </w:rPr>
        <w:t>Example:</w:t>
      </w:r>
      <w:r w:rsidRPr="00BD0850">
        <w:rPr>
          <w:rFonts w:ascii="Times New Roman" w:eastAsia="Times New Roman" w:hAnsi="Times New Roman" w:cs="Times New Roman"/>
          <w:sz w:val="24"/>
          <w:szCs w:val="24"/>
          <w:lang w:val="en-UG" w:eastAsia="en-UG"/>
        </w:rPr>
        <w:t xml:space="preserve"> If your opponent claims a market failure is due to a secret, complex corporate conspiracy, you can use Occam's Razor to argue that a simpler explanation—like a government policy or basic supply and demand—is more likely the true cause.</w:t>
      </w:r>
    </w:p>
    <w:p w14:paraId="5C2AF744" w14:textId="77777777" w:rsidR="00BD0850" w:rsidRPr="00BD0850" w:rsidRDefault="00BD0850" w:rsidP="00BD0850">
      <w:pPr>
        <w:spacing w:before="100" w:beforeAutospacing="1" w:after="100" w:afterAutospacing="1" w:line="240" w:lineRule="auto"/>
        <w:outlineLvl w:val="2"/>
        <w:rPr>
          <w:rFonts w:ascii="Times New Roman" w:eastAsia="Times New Roman" w:hAnsi="Times New Roman" w:cs="Times New Roman"/>
          <w:b/>
          <w:bCs/>
          <w:sz w:val="27"/>
          <w:szCs w:val="27"/>
          <w:lang w:val="en-UG" w:eastAsia="en-UG"/>
        </w:rPr>
      </w:pPr>
      <w:r w:rsidRPr="00BD0850">
        <w:rPr>
          <w:rFonts w:ascii="Times New Roman" w:eastAsia="Times New Roman" w:hAnsi="Times New Roman" w:cs="Times New Roman"/>
          <w:b/>
          <w:bCs/>
          <w:sz w:val="27"/>
          <w:szCs w:val="27"/>
          <w:lang w:val="en-UG" w:eastAsia="en-UG"/>
        </w:rPr>
        <w:t>Hanlon's Razor</w:t>
      </w:r>
    </w:p>
    <w:p w14:paraId="775CD007" w14:textId="77777777" w:rsidR="00BD0850" w:rsidRPr="00BD0850" w:rsidRDefault="00BD0850" w:rsidP="00BD0850">
      <w:p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sz w:val="24"/>
          <w:szCs w:val="24"/>
          <w:lang w:val="en-UG" w:eastAsia="en-UG"/>
        </w:rPr>
        <w:lastRenderedPageBreak/>
        <w:t>The principle that you should not attribute to malice that which can be adequately explained by stupidity or ignorance.</w:t>
      </w:r>
    </w:p>
    <w:p w14:paraId="3EA5A510" w14:textId="77777777" w:rsidR="00BD0850" w:rsidRPr="00BD0850" w:rsidRDefault="00BD0850" w:rsidP="00BD0850">
      <w:pPr>
        <w:numPr>
          <w:ilvl w:val="0"/>
          <w:numId w:val="6"/>
        </w:num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b/>
          <w:bCs/>
          <w:sz w:val="24"/>
          <w:szCs w:val="24"/>
          <w:lang w:val="en-UG" w:eastAsia="en-UG"/>
        </w:rPr>
        <w:t>Application:</w:t>
      </w:r>
      <w:r w:rsidRPr="00BD0850">
        <w:rPr>
          <w:rFonts w:ascii="Times New Roman" w:eastAsia="Times New Roman" w:hAnsi="Times New Roman" w:cs="Times New Roman"/>
          <w:sz w:val="24"/>
          <w:szCs w:val="24"/>
          <w:lang w:val="en-UG" w:eastAsia="en-UG"/>
        </w:rPr>
        <w:t xml:space="preserve"> This is crucial for debates involving political actors or corporations. Instead of making an argument based on malicious intent, which is often difficult to prove, you can frame the problem as a result of poor planning, incompetence, or a failure to consider a policy's full implications. This can make your argument more credible.</w:t>
      </w:r>
    </w:p>
    <w:p w14:paraId="73BA2EDA" w14:textId="77777777" w:rsidR="00BD0850" w:rsidRPr="00BD0850" w:rsidRDefault="00BD0850" w:rsidP="00BD0850">
      <w:pPr>
        <w:numPr>
          <w:ilvl w:val="0"/>
          <w:numId w:val="6"/>
        </w:num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b/>
          <w:bCs/>
          <w:sz w:val="24"/>
          <w:szCs w:val="24"/>
          <w:lang w:val="en-UG" w:eastAsia="en-UG"/>
        </w:rPr>
        <w:t>Example:</w:t>
      </w:r>
      <w:r w:rsidRPr="00BD0850">
        <w:rPr>
          <w:rFonts w:ascii="Times New Roman" w:eastAsia="Times New Roman" w:hAnsi="Times New Roman" w:cs="Times New Roman"/>
          <w:sz w:val="24"/>
          <w:szCs w:val="24"/>
          <w:lang w:val="en-UG" w:eastAsia="en-UG"/>
        </w:rPr>
        <w:t xml:space="preserve"> Instead of arguing that a government implemented a bad law to intentionally harm citizens, you can argue that they simply failed to anticipate its negative consequences, and your team's policy is a necessary fix.</w:t>
      </w:r>
    </w:p>
    <w:p w14:paraId="48A44B72" w14:textId="77777777" w:rsidR="00BD0850" w:rsidRPr="00BD0850" w:rsidRDefault="00BD0850" w:rsidP="00BD0850">
      <w:pPr>
        <w:spacing w:before="100" w:beforeAutospacing="1" w:after="100" w:afterAutospacing="1" w:line="240" w:lineRule="auto"/>
        <w:outlineLvl w:val="2"/>
        <w:rPr>
          <w:rFonts w:ascii="Times New Roman" w:eastAsia="Times New Roman" w:hAnsi="Times New Roman" w:cs="Times New Roman"/>
          <w:b/>
          <w:bCs/>
          <w:sz w:val="27"/>
          <w:szCs w:val="27"/>
          <w:lang w:val="en-UG" w:eastAsia="en-UG"/>
        </w:rPr>
      </w:pPr>
      <w:r w:rsidRPr="00BD0850">
        <w:rPr>
          <w:rFonts w:ascii="Times New Roman" w:eastAsia="Times New Roman" w:hAnsi="Times New Roman" w:cs="Times New Roman"/>
          <w:b/>
          <w:bCs/>
          <w:sz w:val="27"/>
          <w:szCs w:val="27"/>
          <w:lang w:val="en-UG" w:eastAsia="en-UG"/>
        </w:rPr>
        <w:t>Probabilistic Thinking</w:t>
      </w:r>
    </w:p>
    <w:p w14:paraId="61EF1DC4" w14:textId="77777777" w:rsidR="00BD0850" w:rsidRPr="00BD0850" w:rsidRDefault="00BD0850" w:rsidP="00BD0850">
      <w:p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sz w:val="24"/>
          <w:szCs w:val="24"/>
          <w:lang w:val="en-UG" w:eastAsia="en-UG"/>
        </w:rPr>
        <w:t>This involves evaluating arguments based on the probability of their outcomes, rather than just their possibility. It shifts the focus from "could it happen?" to "how likely is it to happen?"</w:t>
      </w:r>
    </w:p>
    <w:p w14:paraId="2D55E1BD" w14:textId="77777777" w:rsidR="00BD0850" w:rsidRPr="00BD0850" w:rsidRDefault="00BD0850" w:rsidP="00BD0850">
      <w:pPr>
        <w:numPr>
          <w:ilvl w:val="0"/>
          <w:numId w:val="7"/>
        </w:num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b/>
          <w:bCs/>
          <w:sz w:val="24"/>
          <w:szCs w:val="24"/>
          <w:lang w:val="en-UG" w:eastAsia="en-UG"/>
        </w:rPr>
        <w:t>Application:</w:t>
      </w:r>
      <w:r w:rsidRPr="00BD0850">
        <w:rPr>
          <w:rFonts w:ascii="Times New Roman" w:eastAsia="Times New Roman" w:hAnsi="Times New Roman" w:cs="Times New Roman"/>
          <w:sz w:val="24"/>
          <w:szCs w:val="24"/>
          <w:lang w:val="en-UG" w:eastAsia="en-UG"/>
        </w:rPr>
        <w:t xml:space="preserve"> This is a core part of "likelihood analysis." You can use data, statistics, or logical reasoning to assign probabilities to your argument's outcomes. For example, you can argue that while an opposing policy might have a huge benefit in a best-case scenario, the probability of that scenario is very low, making your more moderate, but highly probable, benefit more important.</w:t>
      </w:r>
    </w:p>
    <w:p w14:paraId="52C1DAF6" w14:textId="77777777" w:rsidR="00BD0850" w:rsidRPr="00BD0850" w:rsidRDefault="00BD0850" w:rsidP="00BD0850">
      <w:pPr>
        <w:numPr>
          <w:ilvl w:val="0"/>
          <w:numId w:val="7"/>
        </w:num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b/>
          <w:bCs/>
          <w:sz w:val="24"/>
          <w:szCs w:val="24"/>
          <w:lang w:val="en-UG" w:eastAsia="en-UG"/>
        </w:rPr>
        <w:t>Example:</w:t>
      </w:r>
      <w:r w:rsidRPr="00BD0850">
        <w:rPr>
          <w:rFonts w:ascii="Times New Roman" w:eastAsia="Times New Roman" w:hAnsi="Times New Roman" w:cs="Times New Roman"/>
          <w:sz w:val="24"/>
          <w:szCs w:val="24"/>
          <w:lang w:val="en-UG" w:eastAsia="en-UG"/>
        </w:rPr>
        <w:t xml:space="preserve"> When debating a high-risk, high-reward policy, you can say, "While our opponents' plan promises a massive benefit, the probability of success is only 10%. Our plan offers a smaller but guaranteed benefit with a 90% probability of success, making our argument more compelling."</w:t>
      </w:r>
    </w:p>
    <w:p w14:paraId="71F9FE42" w14:textId="77777777" w:rsidR="00BD0850" w:rsidRPr="00BD0850" w:rsidRDefault="00BD0850" w:rsidP="00BD0850">
      <w:pPr>
        <w:spacing w:before="100" w:beforeAutospacing="1" w:after="100" w:afterAutospacing="1" w:line="240" w:lineRule="auto"/>
        <w:outlineLvl w:val="1"/>
        <w:rPr>
          <w:rFonts w:ascii="Times New Roman" w:eastAsia="Times New Roman" w:hAnsi="Times New Roman" w:cs="Times New Roman"/>
          <w:b/>
          <w:bCs/>
          <w:sz w:val="36"/>
          <w:szCs w:val="36"/>
          <w:lang w:val="en-UG" w:eastAsia="en-UG"/>
        </w:rPr>
      </w:pPr>
      <w:r w:rsidRPr="00BD0850">
        <w:rPr>
          <w:rFonts w:ascii="Times New Roman" w:eastAsia="Times New Roman" w:hAnsi="Times New Roman" w:cs="Times New Roman"/>
          <w:b/>
          <w:bCs/>
          <w:sz w:val="36"/>
          <w:szCs w:val="36"/>
          <w:lang w:val="en-UG" w:eastAsia="en-UG"/>
        </w:rPr>
        <w:t>Systems &amp; Dynamics</w:t>
      </w:r>
    </w:p>
    <w:p w14:paraId="1E9C2396" w14:textId="77777777" w:rsidR="00BD0850" w:rsidRPr="00BD0850" w:rsidRDefault="00BD0850" w:rsidP="00BD0850">
      <w:p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sz w:val="24"/>
          <w:szCs w:val="24"/>
          <w:lang w:val="en-UG" w:eastAsia="en-UG"/>
        </w:rPr>
        <w:t>These frameworks, often borrowed from physics and biology, help explain how different elements within a system interact and influence each other.</w:t>
      </w:r>
    </w:p>
    <w:p w14:paraId="670E03D6" w14:textId="77777777" w:rsidR="00BD0850" w:rsidRPr="00BD0850" w:rsidRDefault="00BD0850" w:rsidP="00BD0850">
      <w:pPr>
        <w:spacing w:before="100" w:beforeAutospacing="1" w:after="100" w:afterAutospacing="1" w:line="240" w:lineRule="auto"/>
        <w:outlineLvl w:val="2"/>
        <w:rPr>
          <w:rFonts w:ascii="Times New Roman" w:eastAsia="Times New Roman" w:hAnsi="Times New Roman" w:cs="Times New Roman"/>
          <w:b/>
          <w:bCs/>
          <w:sz w:val="27"/>
          <w:szCs w:val="27"/>
          <w:lang w:val="en-UG" w:eastAsia="en-UG"/>
        </w:rPr>
      </w:pPr>
      <w:r w:rsidRPr="00BD0850">
        <w:rPr>
          <w:rFonts w:ascii="Times New Roman" w:eastAsia="Times New Roman" w:hAnsi="Times New Roman" w:cs="Times New Roman"/>
          <w:b/>
          <w:bCs/>
          <w:sz w:val="27"/>
          <w:szCs w:val="27"/>
          <w:lang w:val="en-UG" w:eastAsia="en-UG"/>
        </w:rPr>
        <w:t>Leverage</w:t>
      </w:r>
    </w:p>
    <w:p w14:paraId="1FB61A7C" w14:textId="77777777" w:rsidR="00BD0850" w:rsidRPr="00BD0850" w:rsidRDefault="00BD0850" w:rsidP="00BD0850">
      <w:p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sz w:val="24"/>
          <w:szCs w:val="24"/>
          <w:lang w:val="en-UG" w:eastAsia="en-UG"/>
        </w:rPr>
        <w:t>The idea that a small force can produce a large result. In debates, this refers to finding the single most impactful point to focus on, rather than trying to win every minor point.</w:t>
      </w:r>
    </w:p>
    <w:p w14:paraId="2822D68C" w14:textId="77777777" w:rsidR="00BD0850" w:rsidRPr="00BD0850" w:rsidRDefault="00BD0850" w:rsidP="00BD0850">
      <w:pPr>
        <w:numPr>
          <w:ilvl w:val="0"/>
          <w:numId w:val="8"/>
        </w:num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b/>
          <w:bCs/>
          <w:sz w:val="24"/>
          <w:szCs w:val="24"/>
          <w:lang w:val="en-UG" w:eastAsia="en-UG"/>
        </w:rPr>
        <w:t>Application:</w:t>
      </w:r>
      <w:r w:rsidRPr="00BD0850">
        <w:rPr>
          <w:rFonts w:ascii="Times New Roman" w:eastAsia="Times New Roman" w:hAnsi="Times New Roman" w:cs="Times New Roman"/>
          <w:sz w:val="24"/>
          <w:szCs w:val="24"/>
          <w:lang w:val="en-UG" w:eastAsia="en-UG"/>
        </w:rPr>
        <w:t xml:space="preserve"> Identify the "point of leverage" in the debate—the single issue, stakeholder, or metric that, if won, will most likely win the round. Focus your energy on winning that key point.</w:t>
      </w:r>
    </w:p>
    <w:p w14:paraId="5B8D87FB" w14:textId="77777777" w:rsidR="00BD0850" w:rsidRPr="00BD0850" w:rsidRDefault="00BD0850" w:rsidP="00BD0850">
      <w:pPr>
        <w:numPr>
          <w:ilvl w:val="0"/>
          <w:numId w:val="8"/>
        </w:num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b/>
          <w:bCs/>
          <w:sz w:val="24"/>
          <w:szCs w:val="24"/>
          <w:lang w:val="en-UG" w:eastAsia="en-UG"/>
        </w:rPr>
        <w:t>Example:</w:t>
      </w:r>
      <w:r w:rsidRPr="00BD0850">
        <w:rPr>
          <w:rFonts w:ascii="Times New Roman" w:eastAsia="Times New Roman" w:hAnsi="Times New Roman" w:cs="Times New Roman"/>
          <w:sz w:val="24"/>
          <w:szCs w:val="24"/>
          <w:lang w:val="en-UG" w:eastAsia="en-UG"/>
        </w:rPr>
        <w:t xml:space="preserve"> In a debate about judicial reform, the point of leverage might not be the number of cases, but the single principle of due process, which is the foundational pillar of the justice system.</w:t>
      </w:r>
    </w:p>
    <w:p w14:paraId="5FA6A131" w14:textId="77777777" w:rsidR="00BD0850" w:rsidRPr="00BD0850" w:rsidRDefault="00BD0850" w:rsidP="00BD0850">
      <w:pPr>
        <w:spacing w:before="100" w:beforeAutospacing="1" w:after="100" w:afterAutospacing="1" w:line="240" w:lineRule="auto"/>
        <w:outlineLvl w:val="2"/>
        <w:rPr>
          <w:rFonts w:ascii="Times New Roman" w:eastAsia="Times New Roman" w:hAnsi="Times New Roman" w:cs="Times New Roman"/>
          <w:b/>
          <w:bCs/>
          <w:sz w:val="27"/>
          <w:szCs w:val="27"/>
          <w:lang w:val="en-UG" w:eastAsia="en-UG"/>
        </w:rPr>
      </w:pPr>
      <w:r w:rsidRPr="00BD0850">
        <w:rPr>
          <w:rFonts w:ascii="Times New Roman" w:eastAsia="Times New Roman" w:hAnsi="Times New Roman" w:cs="Times New Roman"/>
          <w:b/>
          <w:bCs/>
          <w:sz w:val="27"/>
          <w:szCs w:val="27"/>
          <w:lang w:val="en-UG" w:eastAsia="en-UG"/>
        </w:rPr>
        <w:t>Friction</w:t>
      </w:r>
    </w:p>
    <w:p w14:paraId="1682BC0E" w14:textId="77777777" w:rsidR="00BD0850" w:rsidRPr="00BD0850" w:rsidRDefault="00BD0850" w:rsidP="00BD0850">
      <w:p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sz w:val="24"/>
          <w:szCs w:val="24"/>
          <w:lang w:val="en-UG" w:eastAsia="en-UG"/>
        </w:rPr>
        <w:t>This model refers to the forces that oppose or slow down change. In a debate, this can be institutional inertia, political opposition, or public resistance.</w:t>
      </w:r>
    </w:p>
    <w:p w14:paraId="3075241A" w14:textId="77777777" w:rsidR="00BD0850" w:rsidRPr="00BD0850" w:rsidRDefault="00BD0850" w:rsidP="00BD0850">
      <w:pPr>
        <w:numPr>
          <w:ilvl w:val="0"/>
          <w:numId w:val="9"/>
        </w:num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b/>
          <w:bCs/>
          <w:sz w:val="24"/>
          <w:szCs w:val="24"/>
          <w:lang w:val="en-UG" w:eastAsia="en-UG"/>
        </w:rPr>
        <w:lastRenderedPageBreak/>
        <w:t>Application:</w:t>
      </w:r>
      <w:r w:rsidRPr="00BD0850">
        <w:rPr>
          <w:rFonts w:ascii="Times New Roman" w:eastAsia="Times New Roman" w:hAnsi="Times New Roman" w:cs="Times New Roman"/>
          <w:sz w:val="24"/>
          <w:szCs w:val="24"/>
          <w:lang w:val="en-UG" w:eastAsia="en-UG"/>
        </w:rPr>
        <w:t xml:space="preserve"> You can use this model to argue against your opponent's claims that a policy will be easily implemented. By identifying sources of friction, you can prove that their plan is not as practical or likely to succeed as they claim.</w:t>
      </w:r>
    </w:p>
    <w:p w14:paraId="18F6CA12" w14:textId="77777777" w:rsidR="00BD0850" w:rsidRPr="00BD0850" w:rsidRDefault="00BD0850" w:rsidP="00BD0850">
      <w:pPr>
        <w:numPr>
          <w:ilvl w:val="0"/>
          <w:numId w:val="9"/>
        </w:num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b/>
          <w:bCs/>
          <w:sz w:val="24"/>
          <w:szCs w:val="24"/>
          <w:lang w:val="en-UG" w:eastAsia="en-UG"/>
        </w:rPr>
        <w:t>Example:</w:t>
      </w:r>
      <w:r w:rsidRPr="00BD0850">
        <w:rPr>
          <w:rFonts w:ascii="Times New Roman" w:eastAsia="Times New Roman" w:hAnsi="Times New Roman" w:cs="Times New Roman"/>
          <w:sz w:val="24"/>
          <w:szCs w:val="24"/>
          <w:lang w:val="en-UG" w:eastAsia="en-UG"/>
        </w:rPr>
        <w:t xml:space="preserve"> Your opponent argues for a new global climate treaty. You can </w:t>
      </w:r>
      <w:proofErr w:type="spellStart"/>
      <w:r w:rsidRPr="00BD0850">
        <w:rPr>
          <w:rFonts w:ascii="Times New Roman" w:eastAsia="Times New Roman" w:hAnsi="Times New Roman" w:cs="Times New Roman"/>
          <w:sz w:val="24"/>
          <w:szCs w:val="24"/>
          <w:lang w:val="en-UG" w:eastAsia="en-UG"/>
        </w:rPr>
        <w:t>analyze</w:t>
      </w:r>
      <w:proofErr w:type="spellEnd"/>
      <w:r w:rsidRPr="00BD0850">
        <w:rPr>
          <w:rFonts w:ascii="Times New Roman" w:eastAsia="Times New Roman" w:hAnsi="Times New Roman" w:cs="Times New Roman"/>
          <w:sz w:val="24"/>
          <w:szCs w:val="24"/>
          <w:lang w:val="en-UG" w:eastAsia="en-UG"/>
        </w:rPr>
        <w:t xml:space="preserve"> the "frictions" by highlighting political nationalism, economic self-interest, and the complexity of international law, which will all slow down or prevent the treaty's implementation.</w:t>
      </w:r>
    </w:p>
    <w:p w14:paraId="4EB2D919" w14:textId="77777777" w:rsidR="00BD0850" w:rsidRPr="00BD0850" w:rsidRDefault="00BD0850" w:rsidP="00BD0850">
      <w:pPr>
        <w:spacing w:before="100" w:beforeAutospacing="1" w:after="100" w:afterAutospacing="1" w:line="240" w:lineRule="auto"/>
        <w:outlineLvl w:val="2"/>
        <w:rPr>
          <w:rFonts w:ascii="Times New Roman" w:eastAsia="Times New Roman" w:hAnsi="Times New Roman" w:cs="Times New Roman"/>
          <w:b/>
          <w:bCs/>
          <w:sz w:val="27"/>
          <w:szCs w:val="27"/>
          <w:lang w:val="en-UG" w:eastAsia="en-UG"/>
        </w:rPr>
      </w:pPr>
      <w:r w:rsidRPr="00BD0850">
        <w:rPr>
          <w:rFonts w:ascii="Times New Roman" w:eastAsia="Times New Roman" w:hAnsi="Times New Roman" w:cs="Times New Roman"/>
          <w:b/>
          <w:bCs/>
          <w:sz w:val="27"/>
          <w:szCs w:val="27"/>
          <w:lang w:val="en-UG" w:eastAsia="en-UG"/>
        </w:rPr>
        <w:t>Activation Energy</w:t>
      </w:r>
    </w:p>
    <w:p w14:paraId="3E3F75A4" w14:textId="77777777" w:rsidR="00BD0850" w:rsidRPr="00BD0850" w:rsidRDefault="00BD0850" w:rsidP="00BD0850">
      <w:p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sz w:val="24"/>
          <w:szCs w:val="24"/>
          <w:lang w:val="en-UG" w:eastAsia="en-UG"/>
        </w:rPr>
        <w:t>The minimum amount of energy required to cause a reaction to occur. In debate, this refers to the effort, capital, or political will needed to get a plan or policy off the ground.</w:t>
      </w:r>
    </w:p>
    <w:p w14:paraId="2390DB16" w14:textId="77777777" w:rsidR="00BD0850" w:rsidRPr="00BD0850" w:rsidRDefault="00BD0850" w:rsidP="00BD0850">
      <w:pPr>
        <w:numPr>
          <w:ilvl w:val="0"/>
          <w:numId w:val="10"/>
        </w:num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b/>
          <w:bCs/>
          <w:sz w:val="24"/>
          <w:szCs w:val="24"/>
          <w:lang w:val="en-UG" w:eastAsia="en-UG"/>
        </w:rPr>
        <w:t>Application:</w:t>
      </w:r>
      <w:r w:rsidRPr="00BD0850">
        <w:rPr>
          <w:rFonts w:ascii="Times New Roman" w:eastAsia="Times New Roman" w:hAnsi="Times New Roman" w:cs="Times New Roman"/>
          <w:sz w:val="24"/>
          <w:szCs w:val="24"/>
          <w:lang w:val="en-UG" w:eastAsia="en-UG"/>
        </w:rPr>
        <w:t xml:space="preserve"> This is a powerful tool for deconstruction. You can argue that your opponent's plan requires an unattainable amount of "activation energy"—for example, bipartisan support that doesn't exist or a massive budget that is politically unfeasible.</w:t>
      </w:r>
    </w:p>
    <w:p w14:paraId="0731B1EA" w14:textId="77777777" w:rsidR="00BD0850" w:rsidRPr="00BD0850" w:rsidRDefault="00BD0850" w:rsidP="00BD0850">
      <w:pPr>
        <w:numPr>
          <w:ilvl w:val="0"/>
          <w:numId w:val="10"/>
        </w:num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b/>
          <w:bCs/>
          <w:sz w:val="24"/>
          <w:szCs w:val="24"/>
          <w:lang w:val="en-UG" w:eastAsia="en-UG"/>
        </w:rPr>
        <w:t>Example:</w:t>
      </w:r>
      <w:r w:rsidRPr="00BD0850">
        <w:rPr>
          <w:rFonts w:ascii="Times New Roman" w:eastAsia="Times New Roman" w:hAnsi="Times New Roman" w:cs="Times New Roman"/>
          <w:sz w:val="24"/>
          <w:szCs w:val="24"/>
          <w:lang w:val="en-UG" w:eastAsia="en-UG"/>
        </w:rPr>
        <w:t xml:space="preserve"> You can claim that a proposed healthcare overhaul, while theoretically sound, has too much "activation energy" due to political divisions and will likely never get passed.</w:t>
      </w:r>
    </w:p>
    <w:p w14:paraId="18830619" w14:textId="77777777" w:rsidR="00BD0850" w:rsidRPr="00BD0850" w:rsidRDefault="00BD0850" w:rsidP="00BD0850">
      <w:pPr>
        <w:spacing w:before="100" w:beforeAutospacing="1" w:after="100" w:afterAutospacing="1" w:line="240" w:lineRule="auto"/>
        <w:outlineLvl w:val="2"/>
        <w:rPr>
          <w:rFonts w:ascii="Times New Roman" w:eastAsia="Times New Roman" w:hAnsi="Times New Roman" w:cs="Times New Roman"/>
          <w:b/>
          <w:bCs/>
          <w:sz w:val="27"/>
          <w:szCs w:val="27"/>
          <w:lang w:val="en-UG" w:eastAsia="en-UG"/>
        </w:rPr>
      </w:pPr>
      <w:r w:rsidRPr="00BD0850">
        <w:rPr>
          <w:rFonts w:ascii="Times New Roman" w:eastAsia="Times New Roman" w:hAnsi="Times New Roman" w:cs="Times New Roman"/>
          <w:b/>
          <w:bCs/>
          <w:sz w:val="27"/>
          <w:szCs w:val="27"/>
          <w:lang w:val="en-UG" w:eastAsia="en-UG"/>
        </w:rPr>
        <w:t>Catalysts</w:t>
      </w:r>
    </w:p>
    <w:p w14:paraId="758DA760" w14:textId="77777777" w:rsidR="00BD0850" w:rsidRPr="00BD0850" w:rsidRDefault="00BD0850" w:rsidP="00BD0850">
      <w:p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sz w:val="24"/>
          <w:szCs w:val="24"/>
          <w:lang w:val="en-UG" w:eastAsia="en-UG"/>
        </w:rPr>
        <w:t>A catalyst is an agent that enables or accelerates a reaction without being consumed by it. In debate, a catalyst can be a piece of legislation, a social movement, or an economic event that triggers a much larger change.</w:t>
      </w:r>
    </w:p>
    <w:p w14:paraId="565AF3DA" w14:textId="77777777" w:rsidR="00BD0850" w:rsidRPr="00BD0850" w:rsidRDefault="00BD0850" w:rsidP="00BD0850">
      <w:pPr>
        <w:numPr>
          <w:ilvl w:val="0"/>
          <w:numId w:val="11"/>
        </w:num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b/>
          <w:bCs/>
          <w:sz w:val="24"/>
          <w:szCs w:val="24"/>
          <w:lang w:val="en-UG" w:eastAsia="en-UG"/>
        </w:rPr>
        <w:t>Application:</w:t>
      </w:r>
      <w:r w:rsidRPr="00BD0850">
        <w:rPr>
          <w:rFonts w:ascii="Times New Roman" w:eastAsia="Times New Roman" w:hAnsi="Times New Roman" w:cs="Times New Roman"/>
          <w:sz w:val="24"/>
          <w:szCs w:val="24"/>
          <w:lang w:val="en-UG" w:eastAsia="en-UG"/>
        </w:rPr>
        <w:t xml:space="preserve"> You can identify a catalyst in your own argument to show how a small intervention leads to a large, rapid change. This makes your plan seem more dynamic and effective.</w:t>
      </w:r>
    </w:p>
    <w:p w14:paraId="7A49D446" w14:textId="77777777" w:rsidR="00BD0850" w:rsidRPr="00BD0850" w:rsidRDefault="00BD0850" w:rsidP="00BD0850">
      <w:pPr>
        <w:numPr>
          <w:ilvl w:val="0"/>
          <w:numId w:val="11"/>
        </w:num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b/>
          <w:bCs/>
          <w:sz w:val="24"/>
          <w:szCs w:val="24"/>
          <w:lang w:val="en-UG" w:eastAsia="en-UG"/>
        </w:rPr>
        <w:t>Example:</w:t>
      </w:r>
      <w:r w:rsidRPr="00BD0850">
        <w:rPr>
          <w:rFonts w:ascii="Times New Roman" w:eastAsia="Times New Roman" w:hAnsi="Times New Roman" w:cs="Times New Roman"/>
          <w:sz w:val="24"/>
          <w:szCs w:val="24"/>
          <w:lang w:val="en-UG" w:eastAsia="en-UG"/>
        </w:rPr>
        <w:t xml:space="preserve"> You could argue that a small tax break for solar panel manufacturers acts as a "catalyst" that rapidly accelerates the adoption of clean energy, leading to massive long-term environmental and economic benefits.</w:t>
      </w:r>
    </w:p>
    <w:p w14:paraId="7D6178B6" w14:textId="77777777" w:rsidR="00BD0850" w:rsidRPr="00BD0850" w:rsidRDefault="00BD0850" w:rsidP="00BD0850">
      <w:pPr>
        <w:spacing w:before="100" w:beforeAutospacing="1" w:after="100" w:afterAutospacing="1" w:line="240" w:lineRule="auto"/>
        <w:outlineLvl w:val="2"/>
        <w:rPr>
          <w:rFonts w:ascii="Times New Roman" w:eastAsia="Times New Roman" w:hAnsi="Times New Roman" w:cs="Times New Roman"/>
          <w:b/>
          <w:bCs/>
          <w:sz w:val="27"/>
          <w:szCs w:val="27"/>
          <w:lang w:val="en-UG" w:eastAsia="en-UG"/>
        </w:rPr>
      </w:pPr>
      <w:r w:rsidRPr="00BD0850">
        <w:rPr>
          <w:rFonts w:ascii="Times New Roman" w:eastAsia="Times New Roman" w:hAnsi="Times New Roman" w:cs="Times New Roman"/>
          <w:b/>
          <w:bCs/>
          <w:sz w:val="27"/>
          <w:szCs w:val="27"/>
          <w:lang w:val="en-UG" w:eastAsia="en-UG"/>
        </w:rPr>
        <w:t>Compounding Effect</w:t>
      </w:r>
    </w:p>
    <w:p w14:paraId="1F60E4EA" w14:textId="77777777" w:rsidR="00BD0850" w:rsidRPr="00BD0850" w:rsidRDefault="00BD0850" w:rsidP="00BD0850">
      <w:p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sz w:val="24"/>
          <w:szCs w:val="24"/>
          <w:lang w:val="en-UG" w:eastAsia="en-UG"/>
        </w:rPr>
        <w:t>This refers to the phenomenon where a small input, over time, leads to a massive output.</w:t>
      </w:r>
    </w:p>
    <w:p w14:paraId="633AB627" w14:textId="77777777" w:rsidR="00BD0850" w:rsidRPr="00BD0850" w:rsidRDefault="00BD0850" w:rsidP="00BD0850">
      <w:pPr>
        <w:numPr>
          <w:ilvl w:val="0"/>
          <w:numId w:val="12"/>
        </w:num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b/>
          <w:bCs/>
          <w:sz w:val="24"/>
          <w:szCs w:val="24"/>
          <w:lang w:val="en-UG" w:eastAsia="en-UG"/>
        </w:rPr>
        <w:t>Application:</w:t>
      </w:r>
      <w:r w:rsidRPr="00BD0850">
        <w:rPr>
          <w:rFonts w:ascii="Times New Roman" w:eastAsia="Times New Roman" w:hAnsi="Times New Roman" w:cs="Times New Roman"/>
          <w:sz w:val="24"/>
          <w:szCs w:val="24"/>
          <w:lang w:val="en-UG" w:eastAsia="en-UG"/>
        </w:rPr>
        <w:t xml:space="preserve"> This is a crucial model for "quantifying the impact." You can show how a small benefit of your policy, when applied to millions of people over decades, compounds into a major societal gain.</w:t>
      </w:r>
    </w:p>
    <w:p w14:paraId="5E6AEB81" w14:textId="77777777" w:rsidR="00BD0850" w:rsidRPr="00BD0850" w:rsidRDefault="00BD0850" w:rsidP="00BD0850">
      <w:pPr>
        <w:numPr>
          <w:ilvl w:val="0"/>
          <w:numId w:val="12"/>
        </w:num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b/>
          <w:bCs/>
          <w:sz w:val="24"/>
          <w:szCs w:val="24"/>
          <w:lang w:val="en-UG" w:eastAsia="en-UG"/>
        </w:rPr>
        <w:t>Example:</w:t>
      </w:r>
      <w:r w:rsidRPr="00BD0850">
        <w:rPr>
          <w:rFonts w:ascii="Times New Roman" w:eastAsia="Times New Roman" w:hAnsi="Times New Roman" w:cs="Times New Roman"/>
          <w:sz w:val="24"/>
          <w:szCs w:val="24"/>
          <w:lang w:val="en-UG" w:eastAsia="en-UG"/>
        </w:rPr>
        <w:t xml:space="preserve"> When defending a small increase in education funding, you can argue that the "compounding effect" of a better-educated populace over generations leads to innovation, higher GDP, and a more resilient economy.</w:t>
      </w:r>
    </w:p>
    <w:p w14:paraId="46D99EF0" w14:textId="77777777" w:rsidR="00BD0850" w:rsidRPr="00BD0850" w:rsidRDefault="00BD0850" w:rsidP="00BD0850">
      <w:pPr>
        <w:spacing w:before="100" w:beforeAutospacing="1" w:after="100" w:afterAutospacing="1" w:line="240" w:lineRule="auto"/>
        <w:outlineLvl w:val="1"/>
        <w:rPr>
          <w:rFonts w:ascii="Times New Roman" w:eastAsia="Times New Roman" w:hAnsi="Times New Roman" w:cs="Times New Roman"/>
          <w:b/>
          <w:bCs/>
          <w:sz w:val="36"/>
          <w:szCs w:val="36"/>
          <w:lang w:val="en-UG" w:eastAsia="en-UG"/>
        </w:rPr>
      </w:pPr>
      <w:r w:rsidRPr="00BD0850">
        <w:rPr>
          <w:rFonts w:ascii="Times New Roman" w:eastAsia="Times New Roman" w:hAnsi="Times New Roman" w:cs="Times New Roman"/>
          <w:b/>
          <w:bCs/>
          <w:sz w:val="36"/>
          <w:szCs w:val="36"/>
          <w:lang w:val="en-UG" w:eastAsia="en-UG"/>
        </w:rPr>
        <w:t>Causal &amp; Relational Models</w:t>
      </w:r>
    </w:p>
    <w:p w14:paraId="25B32652" w14:textId="77777777" w:rsidR="00BD0850" w:rsidRPr="00BD0850" w:rsidRDefault="00BD0850" w:rsidP="00BD0850">
      <w:p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sz w:val="24"/>
          <w:szCs w:val="24"/>
          <w:lang w:val="en-UG" w:eastAsia="en-UG"/>
        </w:rPr>
        <w:t>These frameworks help you understand how concepts relate to one another and avoid common logical fallacies.</w:t>
      </w:r>
    </w:p>
    <w:p w14:paraId="64D1D60D" w14:textId="77777777" w:rsidR="00BD0850" w:rsidRPr="00BD0850" w:rsidRDefault="00BD0850" w:rsidP="00BD0850">
      <w:pPr>
        <w:spacing w:before="100" w:beforeAutospacing="1" w:after="100" w:afterAutospacing="1" w:line="240" w:lineRule="auto"/>
        <w:outlineLvl w:val="2"/>
        <w:rPr>
          <w:rFonts w:ascii="Times New Roman" w:eastAsia="Times New Roman" w:hAnsi="Times New Roman" w:cs="Times New Roman"/>
          <w:b/>
          <w:bCs/>
          <w:sz w:val="27"/>
          <w:szCs w:val="27"/>
          <w:lang w:val="en-UG" w:eastAsia="en-UG"/>
        </w:rPr>
      </w:pPr>
      <w:r w:rsidRPr="00BD0850">
        <w:rPr>
          <w:rFonts w:ascii="Times New Roman" w:eastAsia="Times New Roman" w:hAnsi="Times New Roman" w:cs="Times New Roman"/>
          <w:b/>
          <w:bCs/>
          <w:sz w:val="27"/>
          <w:szCs w:val="27"/>
          <w:lang w:val="en-UG" w:eastAsia="en-UG"/>
        </w:rPr>
        <w:lastRenderedPageBreak/>
        <w:t>The Map Is Not the Territory</w:t>
      </w:r>
    </w:p>
    <w:p w14:paraId="610DAEC0" w14:textId="77777777" w:rsidR="00BD0850" w:rsidRPr="00BD0850" w:rsidRDefault="00BD0850" w:rsidP="00BD0850">
      <w:p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sz w:val="24"/>
          <w:szCs w:val="24"/>
          <w:lang w:val="en-UG" w:eastAsia="en-UG"/>
        </w:rPr>
        <w:t>This is the idea that a model or description of reality is not reality itself. It helps you distinguish between a description and the thing being described.</w:t>
      </w:r>
    </w:p>
    <w:p w14:paraId="64F5E985" w14:textId="77777777" w:rsidR="00BD0850" w:rsidRPr="00BD0850" w:rsidRDefault="00BD0850" w:rsidP="00BD0850">
      <w:pPr>
        <w:numPr>
          <w:ilvl w:val="0"/>
          <w:numId w:val="13"/>
        </w:num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b/>
          <w:bCs/>
          <w:sz w:val="24"/>
          <w:szCs w:val="24"/>
          <w:lang w:val="en-UG" w:eastAsia="en-UG"/>
        </w:rPr>
        <w:t>Application:</w:t>
      </w:r>
      <w:r w:rsidRPr="00BD0850">
        <w:rPr>
          <w:rFonts w:ascii="Times New Roman" w:eastAsia="Times New Roman" w:hAnsi="Times New Roman" w:cs="Times New Roman"/>
          <w:sz w:val="24"/>
          <w:szCs w:val="24"/>
          <w:lang w:val="en-UG" w:eastAsia="en-UG"/>
        </w:rPr>
        <w:t xml:space="preserve"> Use this to deconstruct your opponent's use of oversimplified models or statistics. You can argue that while their "map" (their data or theory) looks convincing, it doesn't accurately reflect the complex reality of the situation (the "territory").</w:t>
      </w:r>
    </w:p>
    <w:p w14:paraId="490C7120" w14:textId="77777777" w:rsidR="00BD0850" w:rsidRPr="00BD0850" w:rsidRDefault="00BD0850" w:rsidP="00BD0850">
      <w:pPr>
        <w:numPr>
          <w:ilvl w:val="0"/>
          <w:numId w:val="13"/>
        </w:num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b/>
          <w:bCs/>
          <w:sz w:val="24"/>
          <w:szCs w:val="24"/>
          <w:lang w:val="en-UG" w:eastAsia="en-UG"/>
        </w:rPr>
        <w:t>Example:</w:t>
      </w:r>
      <w:r w:rsidRPr="00BD0850">
        <w:rPr>
          <w:rFonts w:ascii="Times New Roman" w:eastAsia="Times New Roman" w:hAnsi="Times New Roman" w:cs="Times New Roman"/>
          <w:sz w:val="24"/>
          <w:szCs w:val="24"/>
          <w:lang w:val="en-UG" w:eastAsia="en-UG"/>
        </w:rPr>
        <w:t xml:space="preserve"> You can argue that while an economic model predicts positive growth, it fails to account for human variables like happiness and social inequality, which are part of the real "territory."</w:t>
      </w:r>
    </w:p>
    <w:p w14:paraId="7D5CC258" w14:textId="77777777" w:rsidR="00BD0850" w:rsidRPr="00BD0850" w:rsidRDefault="00BD0850" w:rsidP="00BD0850">
      <w:pPr>
        <w:spacing w:before="100" w:beforeAutospacing="1" w:after="100" w:afterAutospacing="1" w:line="240" w:lineRule="auto"/>
        <w:outlineLvl w:val="2"/>
        <w:rPr>
          <w:rFonts w:ascii="Times New Roman" w:eastAsia="Times New Roman" w:hAnsi="Times New Roman" w:cs="Times New Roman"/>
          <w:b/>
          <w:bCs/>
          <w:sz w:val="27"/>
          <w:szCs w:val="27"/>
          <w:lang w:val="en-UG" w:eastAsia="en-UG"/>
        </w:rPr>
      </w:pPr>
      <w:r w:rsidRPr="00BD0850">
        <w:rPr>
          <w:rFonts w:ascii="Times New Roman" w:eastAsia="Times New Roman" w:hAnsi="Times New Roman" w:cs="Times New Roman"/>
          <w:b/>
          <w:bCs/>
          <w:sz w:val="27"/>
          <w:szCs w:val="27"/>
          <w:lang w:val="en-UG" w:eastAsia="en-UG"/>
        </w:rPr>
        <w:t>Inversion</w:t>
      </w:r>
    </w:p>
    <w:p w14:paraId="6A98B57C" w14:textId="77777777" w:rsidR="00BD0850" w:rsidRPr="00BD0850" w:rsidRDefault="00BD0850" w:rsidP="00BD0850">
      <w:p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sz w:val="24"/>
          <w:szCs w:val="24"/>
          <w:lang w:val="en-UG" w:eastAsia="en-UG"/>
        </w:rPr>
        <w:t>This involves thinking backward. Instead of asking "How can I achieve X?", you ask, "What must I do to avoid the opposite of X?" This is a powerful problem-solving tool.</w:t>
      </w:r>
    </w:p>
    <w:p w14:paraId="7F773846" w14:textId="77777777" w:rsidR="00BD0850" w:rsidRPr="00BD0850" w:rsidRDefault="00BD0850" w:rsidP="00BD0850">
      <w:pPr>
        <w:numPr>
          <w:ilvl w:val="0"/>
          <w:numId w:val="14"/>
        </w:num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b/>
          <w:bCs/>
          <w:sz w:val="24"/>
          <w:szCs w:val="24"/>
          <w:lang w:val="en-UG" w:eastAsia="en-UG"/>
        </w:rPr>
        <w:t>Application:</w:t>
      </w:r>
      <w:r w:rsidRPr="00BD0850">
        <w:rPr>
          <w:rFonts w:ascii="Times New Roman" w:eastAsia="Times New Roman" w:hAnsi="Times New Roman" w:cs="Times New Roman"/>
          <w:sz w:val="24"/>
          <w:szCs w:val="24"/>
          <w:lang w:val="en-UG" w:eastAsia="en-UG"/>
        </w:rPr>
        <w:t xml:space="preserve"> Use this to strengthen your justification layer or to deconstruct a weak opponent's claim. Instead of arguing for a positive outcome, you can argue to avoid a negative one.</w:t>
      </w:r>
    </w:p>
    <w:p w14:paraId="1BB6DAA8" w14:textId="77777777" w:rsidR="00BD0850" w:rsidRPr="00BD0850" w:rsidRDefault="00BD0850" w:rsidP="00BD0850">
      <w:pPr>
        <w:numPr>
          <w:ilvl w:val="0"/>
          <w:numId w:val="14"/>
        </w:num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b/>
          <w:bCs/>
          <w:sz w:val="24"/>
          <w:szCs w:val="24"/>
          <w:lang w:val="en-UG" w:eastAsia="en-UG"/>
        </w:rPr>
        <w:t>Example:</w:t>
      </w:r>
      <w:r w:rsidRPr="00BD0850">
        <w:rPr>
          <w:rFonts w:ascii="Times New Roman" w:eastAsia="Times New Roman" w:hAnsi="Times New Roman" w:cs="Times New Roman"/>
          <w:sz w:val="24"/>
          <w:szCs w:val="24"/>
          <w:lang w:val="en-UG" w:eastAsia="en-UG"/>
        </w:rPr>
        <w:t xml:space="preserve"> When debating how to improve healthcare, instead of just arguing for your new policy, you can use inversion to ask: "What are the most common ways healthcare systems fail?" Your policy's justification would then be that it actively avoids those specific failures.</w:t>
      </w:r>
    </w:p>
    <w:p w14:paraId="50EF1102" w14:textId="77777777" w:rsidR="00BD0850" w:rsidRPr="00BD0850" w:rsidRDefault="00BD0850" w:rsidP="00BD0850">
      <w:pPr>
        <w:spacing w:before="100" w:beforeAutospacing="1" w:after="100" w:afterAutospacing="1" w:line="240" w:lineRule="auto"/>
        <w:outlineLvl w:val="2"/>
        <w:rPr>
          <w:rFonts w:ascii="Times New Roman" w:eastAsia="Times New Roman" w:hAnsi="Times New Roman" w:cs="Times New Roman"/>
          <w:b/>
          <w:bCs/>
          <w:sz w:val="27"/>
          <w:szCs w:val="27"/>
          <w:lang w:val="en-UG" w:eastAsia="en-UG"/>
        </w:rPr>
      </w:pPr>
      <w:r w:rsidRPr="00BD0850">
        <w:rPr>
          <w:rFonts w:ascii="Times New Roman" w:eastAsia="Times New Roman" w:hAnsi="Times New Roman" w:cs="Times New Roman"/>
          <w:b/>
          <w:bCs/>
          <w:sz w:val="27"/>
          <w:szCs w:val="27"/>
          <w:lang w:val="en-UG" w:eastAsia="en-UG"/>
        </w:rPr>
        <w:t>Relativity</w:t>
      </w:r>
    </w:p>
    <w:p w14:paraId="7E6C597B" w14:textId="77777777" w:rsidR="00BD0850" w:rsidRPr="00BD0850" w:rsidRDefault="00BD0850" w:rsidP="00BD0850">
      <w:p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sz w:val="24"/>
          <w:szCs w:val="24"/>
          <w:lang w:val="en-UG" w:eastAsia="en-UG"/>
        </w:rPr>
        <w:t>The idea that value is often relative to something else. People tend to compare options rather than evaluate them in isolation.</w:t>
      </w:r>
    </w:p>
    <w:p w14:paraId="1DB1C922" w14:textId="77777777" w:rsidR="00BD0850" w:rsidRPr="00BD0850" w:rsidRDefault="00BD0850" w:rsidP="00BD0850">
      <w:pPr>
        <w:numPr>
          <w:ilvl w:val="0"/>
          <w:numId w:val="15"/>
        </w:num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b/>
          <w:bCs/>
          <w:sz w:val="24"/>
          <w:szCs w:val="24"/>
          <w:lang w:val="en-UG" w:eastAsia="en-UG"/>
        </w:rPr>
        <w:t>Application:</w:t>
      </w:r>
      <w:r w:rsidRPr="00BD0850">
        <w:rPr>
          <w:rFonts w:ascii="Times New Roman" w:eastAsia="Times New Roman" w:hAnsi="Times New Roman" w:cs="Times New Roman"/>
          <w:sz w:val="24"/>
          <w:szCs w:val="24"/>
          <w:lang w:val="en-UG" w:eastAsia="en-UG"/>
        </w:rPr>
        <w:t xml:space="preserve"> You can use this to frame your argument in a </w:t>
      </w:r>
      <w:proofErr w:type="spellStart"/>
      <w:r w:rsidRPr="00BD0850">
        <w:rPr>
          <w:rFonts w:ascii="Times New Roman" w:eastAsia="Times New Roman" w:hAnsi="Times New Roman" w:cs="Times New Roman"/>
          <w:sz w:val="24"/>
          <w:szCs w:val="24"/>
          <w:lang w:val="en-UG" w:eastAsia="en-UG"/>
        </w:rPr>
        <w:t>favorable</w:t>
      </w:r>
      <w:proofErr w:type="spellEnd"/>
      <w:r w:rsidRPr="00BD0850">
        <w:rPr>
          <w:rFonts w:ascii="Times New Roman" w:eastAsia="Times New Roman" w:hAnsi="Times New Roman" w:cs="Times New Roman"/>
          <w:sz w:val="24"/>
          <w:szCs w:val="24"/>
          <w:lang w:val="en-UG" w:eastAsia="en-UG"/>
        </w:rPr>
        <w:t xml:space="preserve"> light. Instead of just stating a benefit, you can frame it as a relative improvement over the current situation or your opponent's plan.</w:t>
      </w:r>
    </w:p>
    <w:p w14:paraId="487DE429" w14:textId="77777777" w:rsidR="00BD0850" w:rsidRPr="00BD0850" w:rsidRDefault="00BD0850" w:rsidP="00BD0850">
      <w:pPr>
        <w:numPr>
          <w:ilvl w:val="0"/>
          <w:numId w:val="15"/>
        </w:num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b/>
          <w:bCs/>
          <w:sz w:val="24"/>
          <w:szCs w:val="24"/>
          <w:lang w:val="en-UG" w:eastAsia="en-UG"/>
        </w:rPr>
        <w:t>Example:</w:t>
      </w:r>
      <w:r w:rsidRPr="00BD0850">
        <w:rPr>
          <w:rFonts w:ascii="Times New Roman" w:eastAsia="Times New Roman" w:hAnsi="Times New Roman" w:cs="Times New Roman"/>
          <w:sz w:val="24"/>
          <w:szCs w:val="24"/>
          <w:lang w:val="en-UG" w:eastAsia="en-UG"/>
        </w:rPr>
        <w:t xml:space="preserve"> Instead of saying "Our policy creates 10,000 jobs," you can say, "While our opponents' plan creates 5,000 jobs, our policy creates a </w:t>
      </w:r>
      <w:r w:rsidRPr="00BD0850">
        <w:rPr>
          <w:rFonts w:ascii="Times New Roman" w:eastAsia="Times New Roman" w:hAnsi="Times New Roman" w:cs="Times New Roman"/>
          <w:i/>
          <w:iCs/>
          <w:sz w:val="24"/>
          <w:szCs w:val="24"/>
          <w:lang w:val="en-UG" w:eastAsia="en-UG"/>
        </w:rPr>
        <w:t>relative</w:t>
      </w:r>
      <w:r w:rsidRPr="00BD0850">
        <w:rPr>
          <w:rFonts w:ascii="Times New Roman" w:eastAsia="Times New Roman" w:hAnsi="Times New Roman" w:cs="Times New Roman"/>
          <w:sz w:val="24"/>
          <w:szCs w:val="24"/>
          <w:lang w:val="en-UG" w:eastAsia="en-UG"/>
        </w:rPr>
        <w:t xml:space="preserve"> gain of 5,000 jobs over their plan, which is a far more significant improvement."</w:t>
      </w:r>
    </w:p>
    <w:p w14:paraId="20A6C553" w14:textId="77777777" w:rsidR="00BD0850" w:rsidRPr="00BD0850" w:rsidRDefault="00BD0850" w:rsidP="00BD0850">
      <w:pPr>
        <w:spacing w:before="100" w:beforeAutospacing="1" w:after="100" w:afterAutospacing="1" w:line="240" w:lineRule="auto"/>
        <w:outlineLvl w:val="2"/>
        <w:rPr>
          <w:rFonts w:ascii="Times New Roman" w:eastAsia="Times New Roman" w:hAnsi="Times New Roman" w:cs="Times New Roman"/>
          <w:b/>
          <w:bCs/>
          <w:sz w:val="27"/>
          <w:szCs w:val="27"/>
          <w:lang w:val="en-UG" w:eastAsia="en-UG"/>
        </w:rPr>
      </w:pPr>
      <w:r w:rsidRPr="00BD0850">
        <w:rPr>
          <w:rFonts w:ascii="Times New Roman" w:eastAsia="Times New Roman" w:hAnsi="Times New Roman" w:cs="Times New Roman"/>
          <w:b/>
          <w:bCs/>
          <w:sz w:val="27"/>
          <w:szCs w:val="27"/>
          <w:lang w:val="en-UG" w:eastAsia="en-UG"/>
        </w:rPr>
        <w:t>Reciprocity</w:t>
      </w:r>
    </w:p>
    <w:p w14:paraId="38ECBF1E" w14:textId="77777777" w:rsidR="00BD0850" w:rsidRPr="00BD0850" w:rsidRDefault="00BD0850" w:rsidP="00BD0850">
      <w:p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sz w:val="24"/>
          <w:szCs w:val="24"/>
          <w:lang w:val="en-UG" w:eastAsia="en-UG"/>
        </w:rPr>
        <w:t>This is the powerful social principle that people feel obligated to give back when they receive something.</w:t>
      </w:r>
    </w:p>
    <w:p w14:paraId="6D6CC40D" w14:textId="77777777" w:rsidR="00BD0850" w:rsidRPr="00BD0850" w:rsidRDefault="00BD0850" w:rsidP="00BD0850">
      <w:pPr>
        <w:numPr>
          <w:ilvl w:val="0"/>
          <w:numId w:val="16"/>
        </w:num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b/>
          <w:bCs/>
          <w:sz w:val="24"/>
          <w:szCs w:val="24"/>
          <w:lang w:val="en-UG" w:eastAsia="en-UG"/>
        </w:rPr>
        <w:t>Application:</w:t>
      </w:r>
      <w:r w:rsidRPr="00BD0850">
        <w:rPr>
          <w:rFonts w:ascii="Times New Roman" w:eastAsia="Times New Roman" w:hAnsi="Times New Roman" w:cs="Times New Roman"/>
          <w:sz w:val="24"/>
          <w:szCs w:val="24"/>
          <w:lang w:val="en-UG" w:eastAsia="en-UG"/>
        </w:rPr>
        <w:t xml:space="preserve"> This model is useful for stakeholder analysis and mechanism arguments. You can explain how your policy, by providing a benefit to a specific group, will create a reciprocal action that benefits society as a whole.</w:t>
      </w:r>
    </w:p>
    <w:p w14:paraId="00AA24FB" w14:textId="77777777" w:rsidR="00BD0850" w:rsidRPr="00BD0850" w:rsidRDefault="00BD0850" w:rsidP="00BD0850">
      <w:pPr>
        <w:numPr>
          <w:ilvl w:val="0"/>
          <w:numId w:val="16"/>
        </w:num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b/>
          <w:bCs/>
          <w:sz w:val="24"/>
          <w:szCs w:val="24"/>
          <w:lang w:val="en-UG" w:eastAsia="en-UG"/>
        </w:rPr>
        <w:t>Example:</w:t>
      </w:r>
      <w:r w:rsidRPr="00BD0850">
        <w:rPr>
          <w:rFonts w:ascii="Times New Roman" w:eastAsia="Times New Roman" w:hAnsi="Times New Roman" w:cs="Times New Roman"/>
          <w:sz w:val="24"/>
          <w:szCs w:val="24"/>
          <w:lang w:val="en-UG" w:eastAsia="en-UG"/>
        </w:rPr>
        <w:t xml:space="preserve"> You can argue that a policy providing free training to small business owners will trigger "reciprocity" as those owners feel obligated to contribute to the local economy by hiring more people and paying higher wages.</w:t>
      </w:r>
    </w:p>
    <w:p w14:paraId="1A596736" w14:textId="77777777" w:rsidR="00BD0850" w:rsidRPr="00BD0850" w:rsidRDefault="00BD0850" w:rsidP="00BD0850">
      <w:pPr>
        <w:spacing w:before="100" w:beforeAutospacing="1" w:after="100" w:afterAutospacing="1" w:line="240" w:lineRule="auto"/>
        <w:outlineLvl w:val="1"/>
        <w:rPr>
          <w:rFonts w:ascii="Times New Roman" w:eastAsia="Times New Roman" w:hAnsi="Times New Roman" w:cs="Times New Roman"/>
          <w:b/>
          <w:bCs/>
          <w:sz w:val="36"/>
          <w:szCs w:val="36"/>
          <w:lang w:val="en-UG" w:eastAsia="en-UG"/>
        </w:rPr>
      </w:pPr>
      <w:r w:rsidRPr="00BD0850">
        <w:rPr>
          <w:rFonts w:ascii="Times New Roman" w:eastAsia="Times New Roman" w:hAnsi="Times New Roman" w:cs="Times New Roman"/>
          <w:b/>
          <w:bCs/>
          <w:sz w:val="36"/>
          <w:szCs w:val="36"/>
          <w:lang w:val="en-UG" w:eastAsia="en-UG"/>
        </w:rPr>
        <w:lastRenderedPageBreak/>
        <w:t xml:space="preserve">Economic &amp; </w:t>
      </w:r>
      <w:proofErr w:type="spellStart"/>
      <w:r w:rsidRPr="00BD0850">
        <w:rPr>
          <w:rFonts w:ascii="Times New Roman" w:eastAsia="Times New Roman" w:hAnsi="Times New Roman" w:cs="Times New Roman"/>
          <w:b/>
          <w:bCs/>
          <w:sz w:val="36"/>
          <w:szCs w:val="36"/>
          <w:lang w:val="en-UG" w:eastAsia="en-UG"/>
        </w:rPr>
        <w:t>Behavioral</w:t>
      </w:r>
      <w:proofErr w:type="spellEnd"/>
      <w:r w:rsidRPr="00BD0850">
        <w:rPr>
          <w:rFonts w:ascii="Times New Roman" w:eastAsia="Times New Roman" w:hAnsi="Times New Roman" w:cs="Times New Roman"/>
          <w:b/>
          <w:bCs/>
          <w:sz w:val="36"/>
          <w:szCs w:val="36"/>
          <w:lang w:val="en-UG" w:eastAsia="en-UG"/>
        </w:rPr>
        <w:t xml:space="preserve"> Frameworks</w:t>
      </w:r>
    </w:p>
    <w:p w14:paraId="72D934AB" w14:textId="77777777" w:rsidR="00BD0850" w:rsidRPr="00BD0850" w:rsidRDefault="00BD0850" w:rsidP="00BD0850">
      <w:p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sz w:val="24"/>
          <w:szCs w:val="24"/>
          <w:lang w:val="en-UG" w:eastAsia="en-UG"/>
        </w:rPr>
        <w:t>These models focus on the systems that govern human interaction and resource allocation.</w:t>
      </w:r>
    </w:p>
    <w:p w14:paraId="11C6765A" w14:textId="77777777" w:rsidR="00BD0850" w:rsidRPr="00BD0850" w:rsidRDefault="00BD0850" w:rsidP="00BD0850">
      <w:pPr>
        <w:spacing w:before="100" w:beforeAutospacing="1" w:after="100" w:afterAutospacing="1" w:line="240" w:lineRule="auto"/>
        <w:outlineLvl w:val="2"/>
        <w:rPr>
          <w:rFonts w:ascii="Times New Roman" w:eastAsia="Times New Roman" w:hAnsi="Times New Roman" w:cs="Times New Roman"/>
          <w:b/>
          <w:bCs/>
          <w:sz w:val="27"/>
          <w:szCs w:val="27"/>
          <w:lang w:val="en-UG" w:eastAsia="en-UG"/>
        </w:rPr>
      </w:pPr>
      <w:r w:rsidRPr="00BD0850">
        <w:rPr>
          <w:rFonts w:ascii="Times New Roman" w:eastAsia="Times New Roman" w:hAnsi="Times New Roman" w:cs="Times New Roman"/>
          <w:b/>
          <w:bCs/>
          <w:sz w:val="27"/>
          <w:szCs w:val="27"/>
          <w:lang w:val="en-UG" w:eastAsia="en-UG"/>
        </w:rPr>
        <w:t>Opportunity Cost</w:t>
      </w:r>
    </w:p>
    <w:p w14:paraId="05B71E0F" w14:textId="77777777" w:rsidR="00BD0850" w:rsidRPr="00BD0850" w:rsidRDefault="00BD0850" w:rsidP="00BD0850">
      <w:p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sz w:val="24"/>
          <w:szCs w:val="24"/>
          <w:lang w:val="en-UG" w:eastAsia="en-UG"/>
        </w:rPr>
        <w:t>The value of the next-best alternative that must be forgone as a result of a decision.</w:t>
      </w:r>
    </w:p>
    <w:p w14:paraId="5D08E43D" w14:textId="77777777" w:rsidR="00BD0850" w:rsidRPr="00BD0850" w:rsidRDefault="00BD0850" w:rsidP="00BD0850">
      <w:pPr>
        <w:numPr>
          <w:ilvl w:val="0"/>
          <w:numId w:val="17"/>
        </w:num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b/>
          <w:bCs/>
          <w:sz w:val="24"/>
          <w:szCs w:val="24"/>
          <w:lang w:val="en-UG" w:eastAsia="en-UG"/>
        </w:rPr>
        <w:t>Application:</w:t>
      </w:r>
      <w:r w:rsidRPr="00BD0850">
        <w:rPr>
          <w:rFonts w:ascii="Times New Roman" w:eastAsia="Times New Roman" w:hAnsi="Times New Roman" w:cs="Times New Roman"/>
          <w:sz w:val="24"/>
          <w:szCs w:val="24"/>
          <w:lang w:val="en-UG" w:eastAsia="en-UG"/>
        </w:rPr>
        <w:t xml:space="preserve"> Use this to directly weigh your argument against your opponent's. By highlighting the opportunities lost by choosing their plan, you can make your argument seem more valuable.</w:t>
      </w:r>
    </w:p>
    <w:p w14:paraId="3928DA3E" w14:textId="77777777" w:rsidR="00BD0850" w:rsidRPr="00BD0850" w:rsidRDefault="00BD0850" w:rsidP="00BD0850">
      <w:pPr>
        <w:numPr>
          <w:ilvl w:val="0"/>
          <w:numId w:val="17"/>
        </w:num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b/>
          <w:bCs/>
          <w:sz w:val="24"/>
          <w:szCs w:val="24"/>
          <w:lang w:val="en-UG" w:eastAsia="en-UG"/>
        </w:rPr>
        <w:t>Example:</w:t>
      </w:r>
      <w:r w:rsidRPr="00BD0850">
        <w:rPr>
          <w:rFonts w:ascii="Times New Roman" w:eastAsia="Times New Roman" w:hAnsi="Times New Roman" w:cs="Times New Roman"/>
          <w:sz w:val="24"/>
          <w:szCs w:val="24"/>
          <w:lang w:val="en-UG" w:eastAsia="en-UG"/>
        </w:rPr>
        <w:t xml:space="preserve"> When debating military spending, you can say, "The opportunity cost of this large budget is the lost potential for funding education, infrastructure, and healthcare. Our plan provides a more significant social return on investment."</w:t>
      </w:r>
    </w:p>
    <w:p w14:paraId="6F494D72" w14:textId="77777777" w:rsidR="00BD0850" w:rsidRPr="00BD0850" w:rsidRDefault="00BD0850" w:rsidP="00BD0850">
      <w:pPr>
        <w:spacing w:before="100" w:beforeAutospacing="1" w:after="100" w:afterAutospacing="1" w:line="240" w:lineRule="auto"/>
        <w:outlineLvl w:val="2"/>
        <w:rPr>
          <w:rFonts w:ascii="Times New Roman" w:eastAsia="Times New Roman" w:hAnsi="Times New Roman" w:cs="Times New Roman"/>
          <w:b/>
          <w:bCs/>
          <w:sz w:val="27"/>
          <w:szCs w:val="27"/>
          <w:lang w:val="en-UG" w:eastAsia="en-UG"/>
        </w:rPr>
      </w:pPr>
      <w:r w:rsidRPr="00BD0850">
        <w:rPr>
          <w:rFonts w:ascii="Times New Roman" w:eastAsia="Times New Roman" w:hAnsi="Times New Roman" w:cs="Times New Roman"/>
          <w:b/>
          <w:bCs/>
          <w:sz w:val="27"/>
          <w:szCs w:val="27"/>
          <w:lang w:val="en-UG" w:eastAsia="en-UG"/>
        </w:rPr>
        <w:t>Circle of Competence</w:t>
      </w:r>
    </w:p>
    <w:p w14:paraId="6A2CEED8" w14:textId="77777777" w:rsidR="00BD0850" w:rsidRPr="00BD0850" w:rsidRDefault="00BD0850" w:rsidP="00BD0850">
      <w:p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sz w:val="24"/>
          <w:szCs w:val="24"/>
          <w:lang w:val="en-UG" w:eastAsia="en-UG"/>
        </w:rPr>
        <w:t>The concept that you should stick to what you know best. In a debate, this is a form of self-awareness.</w:t>
      </w:r>
    </w:p>
    <w:p w14:paraId="58D3CBFA" w14:textId="77777777" w:rsidR="00BD0850" w:rsidRPr="00BD0850" w:rsidRDefault="00BD0850" w:rsidP="00BD0850">
      <w:pPr>
        <w:numPr>
          <w:ilvl w:val="0"/>
          <w:numId w:val="18"/>
        </w:num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b/>
          <w:bCs/>
          <w:sz w:val="24"/>
          <w:szCs w:val="24"/>
          <w:lang w:val="en-UG" w:eastAsia="en-UG"/>
        </w:rPr>
        <w:t>Application:</w:t>
      </w:r>
      <w:r w:rsidRPr="00BD0850">
        <w:rPr>
          <w:rFonts w:ascii="Times New Roman" w:eastAsia="Times New Roman" w:hAnsi="Times New Roman" w:cs="Times New Roman"/>
          <w:sz w:val="24"/>
          <w:szCs w:val="24"/>
          <w:lang w:val="en-UG" w:eastAsia="en-UG"/>
        </w:rPr>
        <w:t xml:space="preserve"> This model is about strategic focus. You should identify the arguments you are most knowledgeable and confident in and dedicate your time to winning them, rather than trying to win every minor point on the ballot.</w:t>
      </w:r>
    </w:p>
    <w:p w14:paraId="50452B28" w14:textId="77777777" w:rsidR="00BD0850" w:rsidRPr="00BD0850" w:rsidRDefault="00BD0850" w:rsidP="00BD0850">
      <w:pPr>
        <w:numPr>
          <w:ilvl w:val="0"/>
          <w:numId w:val="18"/>
        </w:num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b/>
          <w:bCs/>
          <w:sz w:val="24"/>
          <w:szCs w:val="24"/>
          <w:lang w:val="en-UG" w:eastAsia="en-UG"/>
        </w:rPr>
        <w:t>Example:</w:t>
      </w:r>
      <w:r w:rsidRPr="00BD0850">
        <w:rPr>
          <w:rFonts w:ascii="Times New Roman" w:eastAsia="Times New Roman" w:hAnsi="Times New Roman" w:cs="Times New Roman"/>
          <w:sz w:val="24"/>
          <w:szCs w:val="24"/>
          <w:lang w:val="en-UG" w:eastAsia="en-UG"/>
        </w:rPr>
        <w:t xml:space="preserve"> A debater who is an expert on climate science should focus on making a detailed, evidence-based argument on the science of climate change, rather than trying to debate the economic intricacies of a carbon tax.</w:t>
      </w:r>
    </w:p>
    <w:p w14:paraId="0895889C" w14:textId="77777777" w:rsidR="00BD0850" w:rsidRPr="00BD0850" w:rsidRDefault="00BD0850" w:rsidP="00BD0850">
      <w:pPr>
        <w:spacing w:before="100" w:beforeAutospacing="1" w:after="100" w:afterAutospacing="1" w:line="240" w:lineRule="auto"/>
        <w:outlineLvl w:val="2"/>
        <w:rPr>
          <w:rFonts w:ascii="Times New Roman" w:eastAsia="Times New Roman" w:hAnsi="Times New Roman" w:cs="Times New Roman"/>
          <w:b/>
          <w:bCs/>
          <w:sz w:val="27"/>
          <w:szCs w:val="27"/>
          <w:lang w:val="en-UG" w:eastAsia="en-UG"/>
        </w:rPr>
      </w:pPr>
      <w:r w:rsidRPr="00BD0850">
        <w:rPr>
          <w:rFonts w:ascii="Times New Roman" w:eastAsia="Times New Roman" w:hAnsi="Times New Roman" w:cs="Times New Roman"/>
          <w:b/>
          <w:bCs/>
          <w:sz w:val="27"/>
          <w:szCs w:val="27"/>
          <w:lang w:val="en-UG" w:eastAsia="en-UG"/>
        </w:rPr>
        <w:t xml:space="preserve">Ecosystems of </w:t>
      </w:r>
      <w:proofErr w:type="spellStart"/>
      <w:r w:rsidRPr="00BD0850">
        <w:rPr>
          <w:rFonts w:ascii="Times New Roman" w:eastAsia="Times New Roman" w:hAnsi="Times New Roman" w:cs="Times New Roman"/>
          <w:b/>
          <w:bCs/>
          <w:sz w:val="27"/>
          <w:szCs w:val="27"/>
          <w:lang w:val="en-UG" w:eastAsia="en-UG"/>
        </w:rPr>
        <w:t>Behavior</w:t>
      </w:r>
      <w:proofErr w:type="spellEnd"/>
    </w:p>
    <w:p w14:paraId="6BA66B70" w14:textId="77777777" w:rsidR="00BD0850" w:rsidRPr="00BD0850" w:rsidRDefault="00BD0850" w:rsidP="00BD0850">
      <w:p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sz w:val="24"/>
          <w:szCs w:val="24"/>
          <w:lang w:val="en-UG" w:eastAsia="en-UG"/>
        </w:rPr>
        <w:t>This framework views human actions not in isolation, but as part of a complex system of interdependent incentives and disincentives.</w:t>
      </w:r>
    </w:p>
    <w:p w14:paraId="6A748C50" w14:textId="77777777" w:rsidR="00BD0850" w:rsidRPr="00BD0850" w:rsidRDefault="00BD0850" w:rsidP="00BD0850">
      <w:pPr>
        <w:numPr>
          <w:ilvl w:val="0"/>
          <w:numId w:val="19"/>
        </w:num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b/>
          <w:bCs/>
          <w:sz w:val="24"/>
          <w:szCs w:val="24"/>
          <w:lang w:val="en-UG" w:eastAsia="en-UG"/>
        </w:rPr>
        <w:t>Application:</w:t>
      </w:r>
      <w:r w:rsidRPr="00BD0850">
        <w:rPr>
          <w:rFonts w:ascii="Times New Roman" w:eastAsia="Times New Roman" w:hAnsi="Times New Roman" w:cs="Times New Roman"/>
          <w:sz w:val="24"/>
          <w:szCs w:val="24"/>
          <w:lang w:val="en-UG" w:eastAsia="en-UG"/>
        </w:rPr>
        <w:t xml:space="preserve"> Use this to </w:t>
      </w:r>
      <w:proofErr w:type="spellStart"/>
      <w:r w:rsidRPr="00BD0850">
        <w:rPr>
          <w:rFonts w:ascii="Times New Roman" w:eastAsia="Times New Roman" w:hAnsi="Times New Roman" w:cs="Times New Roman"/>
          <w:sz w:val="24"/>
          <w:szCs w:val="24"/>
          <w:lang w:val="en-UG" w:eastAsia="en-UG"/>
        </w:rPr>
        <w:t>analyze</w:t>
      </w:r>
      <w:proofErr w:type="spellEnd"/>
      <w:r w:rsidRPr="00BD0850">
        <w:rPr>
          <w:rFonts w:ascii="Times New Roman" w:eastAsia="Times New Roman" w:hAnsi="Times New Roman" w:cs="Times New Roman"/>
          <w:sz w:val="24"/>
          <w:szCs w:val="24"/>
          <w:lang w:val="en-UG" w:eastAsia="en-UG"/>
        </w:rPr>
        <w:t xml:space="preserve"> how a policy change in one area will cause unforeseen changes in other areas. It's about recognizing that people's </w:t>
      </w:r>
      <w:proofErr w:type="spellStart"/>
      <w:r w:rsidRPr="00BD0850">
        <w:rPr>
          <w:rFonts w:ascii="Times New Roman" w:eastAsia="Times New Roman" w:hAnsi="Times New Roman" w:cs="Times New Roman"/>
          <w:sz w:val="24"/>
          <w:szCs w:val="24"/>
          <w:lang w:val="en-UG" w:eastAsia="en-UG"/>
        </w:rPr>
        <w:t>behavior</w:t>
      </w:r>
      <w:proofErr w:type="spellEnd"/>
      <w:r w:rsidRPr="00BD0850">
        <w:rPr>
          <w:rFonts w:ascii="Times New Roman" w:eastAsia="Times New Roman" w:hAnsi="Times New Roman" w:cs="Times New Roman"/>
          <w:sz w:val="24"/>
          <w:szCs w:val="24"/>
          <w:lang w:val="en-UG" w:eastAsia="en-UG"/>
        </w:rPr>
        <w:t xml:space="preserve"> is influenced by their entire environment, not just one rule.</w:t>
      </w:r>
    </w:p>
    <w:p w14:paraId="1437D72B" w14:textId="77777777" w:rsidR="00BD0850" w:rsidRPr="00BD0850" w:rsidRDefault="00BD0850" w:rsidP="00BD0850">
      <w:pPr>
        <w:numPr>
          <w:ilvl w:val="0"/>
          <w:numId w:val="19"/>
        </w:numPr>
        <w:spacing w:before="100" w:beforeAutospacing="1" w:after="100" w:afterAutospacing="1" w:line="240" w:lineRule="auto"/>
        <w:rPr>
          <w:rFonts w:ascii="Times New Roman" w:eastAsia="Times New Roman" w:hAnsi="Times New Roman" w:cs="Times New Roman"/>
          <w:sz w:val="24"/>
          <w:szCs w:val="24"/>
          <w:lang w:val="en-UG" w:eastAsia="en-UG"/>
        </w:rPr>
      </w:pPr>
      <w:r w:rsidRPr="00BD0850">
        <w:rPr>
          <w:rFonts w:ascii="Times New Roman" w:eastAsia="Times New Roman" w:hAnsi="Times New Roman" w:cs="Times New Roman"/>
          <w:b/>
          <w:bCs/>
          <w:sz w:val="24"/>
          <w:szCs w:val="24"/>
          <w:lang w:val="en-UG" w:eastAsia="en-UG"/>
        </w:rPr>
        <w:t>Example:</w:t>
      </w:r>
      <w:r w:rsidRPr="00BD0850">
        <w:rPr>
          <w:rFonts w:ascii="Times New Roman" w:eastAsia="Times New Roman" w:hAnsi="Times New Roman" w:cs="Times New Roman"/>
          <w:sz w:val="24"/>
          <w:szCs w:val="24"/>
          <w:lang w:val="en-UG" w:eastAsia="en-UG"/>
        </w:rPr>
        <w:t xml:space="preserve"> You can argue that a new recycling policy, while well-intentioned, fails to consider the "ecosystem of </w:t>
      </w:r>
      <w:proofErr w:type="spellStart"/>
      <w:r w:rsidRPr="00BD0850">
        <w:rPr>
          <w:rFonts w:ascii="Times New Roman" w:eastAsia="Times New Roman" w:hAnsi="Times New Roman" w:cs="Times New Roman"/>
          <w:sz w:val="24"/>
          <w:szCs w:val="24"/>
          <w:lang w:val="en-UG" w:eastAsia="en-UG"/>
        </w:rPr>
        <w:t>behavior</w:t>
      </w:r>
      <w:proofErr w:type="spellEnd"/>
      <w:r w:rsidRPr="00BD0850">
        <w:rPr>
          <w:rFonts w:ascii="Times New Roman" w:eastAsia="Times New Roman" w:hAnsi="Times New Roman" w:cs="Times New Roman"/>
          <w:sz w:val="24"/>
          <w:szCs w:val="24"/>
          <w:lang w:val="en-UG" w:eastAsia="en-UG"/>
        </w:rPr>
        <w:t xml:space="preserve">." If the recycling </w:t>
      </w:r>
      <w:proofErr w:type="spellStart"/>
      <w:r w:rsidRPr="00BD0850">
        <w:rPr>
          <w:rFonts w:ascii="Times New Roman" w:eastAsia="Times New Roman" w:hAnsi="Times New Roman" w:cs="Times New Roman"/>
          <w:sz w:val="24"/>
          <w:szCs w:val="24"/>
          <w:lang w:val="en-UG" w:eastAsia="en-UG"/>
        </w:rPr>
        <w:t>centers</w:t>
      </w:r>
      <w:proofErr w:type="spellEnd"/>
      <w:r w:rsidRPr="00BD0850">
        <w:rPr>
          <w:rFonts w:ascii="Times New Roman" w:eastAsia="Times New Roman" w:hAnsi="Times New Roman" w:cs="Times New Roman"/>
          <w:sz w:val="24"/>
          <w:szCs w:val="24"/>
          <w:lang w:val="en-UG" w:eastAsia="en-UG"/>
        </w:rPr>
        <w:t xml:space="preserve"> are too far away, people will simply stop recycling, leading to a breakdown of the entire system.</w:t>
      </w:r>
    </w:p>
    <w:p w14:paraId="51CFA9FD" w14:textId="77777777" w:rsidR="00797EE1" w:rsidRDefault="00797EE1"/>
    <w:sectPr w:rsidR="00797EE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E7A25"/>
    <w:multiLevelType w:val="multilevel"/>
    <w:tmpl w:val="7EDC5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2A23C9"/>
    <w:multiLevelType w:val="multilevel"/>
    <w:tmpl w:val="24006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A34423"/>
    <w:multiLevelType w:val="multilevel"/>
    <w:tmpl w:val="5D701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0704B4"/>
    <w:multiLevelType w:val="multilevel"/>
    <w:tmpl w:val="4F6EC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DE614B"/>
    <w:multiLevelType w:val="multilevel"/>
    <w:tmpl w:val="8D36E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C54B1D"/>
    <w:multiLevelType w:val="multilevel"/>
    <w:tmpl w:val="CA408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12E20CA"/>
    <w:multiLevelType w:val="multilevel"/>
    <w:tmpl w:val="35FC8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BD07B3"/>
    <w:multiLevelType w:val="multilevel"/>
    <w:tmpl w:val="FDFAF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1B0569B"/>
    <w:multiLevelType w:val="multilevel"/>
    <w:tmpl w:val="60844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1C80A0E"/>
    <w:multiLevelType w:val="multilevel"/>
    <w:tmpl w:val="CA2CB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3A334A0"/>
    <w:multiLevelType w:val="multilevel"/>
    <w:tmpl w:val="357E7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3EC1820"/>
    <w:multiLevelType w:val="multilevel"/>
    <w:tmpl w:val="77080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48C235C"/>
    <w:multiLevelType w:val="multilevel"/>
    <w:tmpl w:val="8D00C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49B61EE"/>
    <w:multiLevelType w:val="multilevel"/>
    <w:tmpl w:val="796C9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2EF02B8"/>
    <w:multiLevelType w:val="multilevel"/>
    <w:tmpl w:val="DA767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B5B2CE6"/>
    <w:multiLevelType w:val="multilevel"/>
    <w:tmpl w:val="3AE4C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DE33EA0"/>
    <w:multiLevelType w:val="multilevel"/>
    <w:tmpl w:val="964C4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F8A17DA"/>
    <w:multiLevelType w:val="multilevel"/>
    <w:tmpl w:val="7848BE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FAC4EDE"/>
    <w:multiLevelType w:val="multilevel"/>
    <w:tmpl w:val="C72A1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27952413">
    <w:abstractNumId w:val="12"/>
  </w:num>
  <w:num w:numId="2" w16cid:durableId="1135872831">
    <w:abstractNumId w:val="1"/>
  </w:num>
  <w:num w:numId="3" w16cid:durableId="497426397">
    <w:abstractNumId w:val="17"/>
  </w:num>
  <w:num w:numId="4" w16cid:durableId="249126645">
    <w:abstractNumId w:val="15"/>
  </w:num>
  <w:num w:numId="5" w16cid:durableId="927235464">
    <w:abstractNumId w:val="13"/>
  </w:num>
  <w:num w:numId="6" w16cid:durableId="337932154">
    <w:abstractNumId w:val="2"/>
  </w:num>
  <w:num w:numId="7" w16cid:durableId="1663506771">
    <w:abstractNumId w:val="5"/>
  </w:num>
  <w:num w:numId="8" w16cid:durableId="738984497">
    <w:abstractNumId w:val="4"/>
  </w:num>
  <w:num w:numId="9" w16cid:durableId="839466109">
    <w:abstractNumId w:val="10"/>
  </w:num>
  <w:num w:numId="10" w16cid:durableId="1051029750">
    <w:abstractNumId w:val="3"/>
  </w:num>
  <w:num w:numId="11" w16cid:durableId="1848132470">
    <w:abstractNumId w:val="7"/>
  </w:num>
  <w:num w:numId="12" w16cid:durableId="1250237732">
    <w:abstractNumId w:val="18"/>
  </w:num>
  <w:num w:numId="13" w16cid:durableId="489949666">
    <w:abstractNumId w:val="9"/>
  </w:num>
  <w:num w:numId="14" w16cid:durableId="1210535662">
    <w:abstractNumId w:val="8"/>
  </w:num>
  <w:num w:numId="15" w16cid:durableId="1258440790">
    <w:abstractNumId w:val="0"/>
  </w:num>
  <w:num w:numId="16" w16cid:durableId="1270503285">
    <w:abstractNumId w:val="16"/>
  </w:num>
  <w:num w:numId="17" w16cid:durableId="1729915031">
    <w:abstractNumId w:val="14"/>
  </w:num>
  <w:num w:numId="18" w16cid:durableId="646864111">
    <w:abstractNumId w:val="6"/>
  </w:num>
  <w:num w:numId="19" w16cid:durableId="31877048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850"/>
    <w:rsid w:val="003C3D16"/>
    <w:rsid w:val="00797EE1"/>
    <w:rsid w:val="00BD0850"/>
  </w:rsids>
  <m:mathPr>
    <m:mathFont m:val="Cambria Math"/>
    <m:brkBin m:val="before"/>
    <m:brkBinSub m:val="--"/>
    <m:smallFrac m:val="0"/>
    <m:dispDef/>
    <m:lMargin m:val="0"/>
    <m:rMargin m:val="0"/>
    <m:defJc m:val="centerGroup"/>
    <m:wrapIndent m:val="1440"/>
    <m:intLim m:val="subSup"/>
    <m:naryLim m:val="undOvr"/>
  </m:mathPr>
  <w:themeFontLang w:val="en-U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E3D8A"/>
  <w15:chartTrackingRefBased/>
  <w15:docId w15:val="{6389D7E6-35F2-44BF-96F5-970704D2C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BD0850"/>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G" w:eastAsia="en-UG"/>
    </w:rPr>
  </w:style>
  <w:style w:type="paragraph" w:styleId="Heading2">
    <w:name w:val="heading 2"/>
    <w:basedOn w:val="Normal"/>
    <w:link w:val="Heading2Char"/>
    <w:uiPriority w:val="9"/>
    <w:qFormat/>
    <w:rsid w:val="00BD0850"/>
    <w:pPr>
      <w:spacing w:before="100" w:beforeAutospacing="1" w:after="100" w:afterAutospacing="1" w:line="240" w:lineRule="auto"/>
      <w:outlineLvl w:val="1"/>
    </w:pPr>
    <w:rPr>
      <w:rFonts w:ascii="Times New Roman" w:eastAsia="Times New Roman" w:hAnsi="Times New Roman" w:cs="Times New Roman"/>
      <w:b/>
      <w:bCs/>
      <w:sz w:val="36"/>
      <w:szCs w:val="36"/>
      <w:lang w:val="en-UG" w:eastAsia="en-UG"/>
    </w:rPr>
  </w:style>
  <w:style w:type="paragraph" w:styleId="Heading3">
    <w:name w:val="heading 3"/>
    <w:basedOn w:val="Normal"/>
    <w:link w:val="Heading3Char"/>
    <w:uiPriority w:val="9"/>
    <w:qFormat/>
    <w:rsid w:val="00BD0850"/>
    <w:pPr>
      <w:spacing w:before="100" w:beforeAutospacing="1" w:after="100" w:afterAutospacing="1" w:line="240" w:lineRule="auto"/>
      <w:outlineLvl w:val="2"/>
    </w:pPr>
    <w:rPr>
      <w:rFonts w:ascii="Times New Roman" w:eastAsia="Times New Roman" w:hAnsi="Times New Roman" w:cs="Times New Roman"/>
      <w:b/>
      <w:bCs/>
      <w:sz w:val="27"/>
      <w:szCs w:val="27"/>
      <w:lang w:val="en-UG" w:eastAsia="en-UG"/>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0850"/>
    <w:rPr>
      <w:rFonts w:ascii="Times New Roman" w:eastAsia="Times New Roman" w:hAnsi="Times New Roman" w:cs="Times New Roman"/>
      <w:b/>
      <w:bCs/>
      <w:kern w:val="36"/>
      <w:sz w:val="48"/>
      <w:szCs w:val="48"/>
      <w:lang w:val="en-UG" w:eastAsia="en-UG"/>
    </w:rPr>
  </w:style>
  <w:style w:type="character" w:customStyle="1" w:styleId="Heading2Char">
    <w:name w:val="Heading 2 Char"/>
    <w:basedOn w:val="DefaultParagraphFont"/>
    <w:link w:val="Heading2"/>
    <w:uiPriority w:val="9"/>
    <w:rsid w:val="00BD0850"/>
    <w:rPr>
      <w:rFonts w:ascii="Times New Roman" w:eastAsia="Times New Roman" w:hAnsi="Times New Roman" w:cs="Times New Roman"/>
      <w:b/>
      <w:bCs/>
      <w:sz w:val="36"/>
      <w:szCs w:val="36"/>
      <w:lang w:val="en-UG" w:eastAsia="en-UG"/>
    </w:rPr>
  </w:style>
  <w:style w:type="character" w:customStyle="1" w:styleId="Heading3Char">
    <w:name w:val="Heading 3 Char"/>
    <w:basedOn w:val="DefaultParagraphFont"/>
    <w:link w:val="Heading3"/>
    <w:uiPriority w:val="9"/>
    <w:rsid w:val="00BD0850"/>
    <w:rPr>
      <w:rFonts w:ascii="Times New Roman" w:eastAsia="Times New Roman" w:hAnsi="Times New Roman" w:cs="Times New Roman"/>
      <w:b/>
      <w:bCs/>
      <w:sz w:val="27"/>
      <w:szCs w:val="27"/>
      <w:lang w:val="en-UG" w:eastAsia="en-UG"/>
    </w:rPr>
  </w:style>
  <w:style w:type="character" w:customStyle="1" w:styleId="selected">
    <w:name w:val="selected"/>
    <w:basedOn w:val="DefaultParagraphFont"/>
    <w:rsid w:val="00BD0850"/>
  </w:style>
  <w:style w:type="paragraph" w:styleId="NormalWeb">
    <w:name w:val="Normal (Web)"/>
    <w:basedOn w:val="Normal"/>
    <w:uiPriority w:val="99"/>
    <w:semiHidden/>
    <w:unhideWhenUsed/>
    <w:rsid w:val="00BD0850"/>
    <w:pPr>
      <w:spacing w:before="100" w:beforeAutospacing="1" w:after="100" w:afterAutospacing="1" w:line="240" w:lineRule="auto"/>
    </w:pPr>
    <w:rPr>
      <w:rFonts w:ascii="Times New Roman" w:eastAsia="Times New Roman" w:hAnsi="Times New Roman" w:cs="Times New Roman"/>
      <w:sz w:val="24"/>
      <w:szCs w:val="24"/>
      <w:lang w:val="en-UG" w:eastAsia="en-U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676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6</Pages>
  <Words>2049</Words>
  <Characters>11685</Characters>
  <Application>Microsoft Office Word</Application>
  <DocSecurity>0</DocSecurity>
  <Lines>97</Lines>
  <Paragraphs>27</Paragraphs>
  <ScaleCrop>false</ScaleCrop>
  <Company/>
  <LinksUpToDate>false</LinksUpToDate>
  <CharactersWithSpaces>13707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cp:revision>
  <dcterms:created xsi:type="dcterms:W3CDTF">2025-08-30T10:26:00Z</dcterms:created>
  <dcterms:modified xsi:type="dcterms:W3CDTF">2025-08-30T10:47:00Z</dcterms:modified>
</cp:coreProperties>
</file>